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763" w:rsidRDefault="00627763" w:rsidP="00627763">
      <w:pPr>
        <w:spacing w:after="0"/>
        <w:ind w:left="5103"/>
        <w:jc w:val="left"/>
        <w:rPr>
          <w:color w:val="1B2232"/>
        </w:rPr>
      </w:pPr>
      <w:r>
        <w:rPr>
          <w:color w:val="1B2232"/>
        </w:rPr>
        <w:t>Утверждена</w:t>
      </w:r>
    </w:p>
    <w:p w:rsidR="00627763" w:rsidRDefault="00627763" w:rsidP="00627763">
      <w:pPr>
        <w:spacing w:after="0"/>
        <w:ind w:left="5103"/>
        <w:jc w:val="left"/>
        <w:rPr>
          <w:color w:val="1B2232"/>
        </w:rPr>
      </w:pPr>
      <w:r>
        <w:rPr>
          <w:color w:val="1B2232"/>
        </w:rPr>
        <w:t>распоряжением Правительства</w:t>
      </w:r>
    </w:p>
    <w:p w:rsidR="00627763" w:rsidRDefault="00627763" w:rsidP="00627763">
      <w:pPr>
        <w:spacing w:after="0"/>
        <w:ind w:left="5103"/>
        <w:jc w:val="left"/>
      </w:pPr>
      <w:r>
        <w:rPr>
          <w:color w:val="1B2232"/>
        </w:rPr>
        <w:t>Республики Карелия</w:t>
      </w:r>
    </w:p>
    <w:p w:rsidR="00627763" w:rsidRDefault="00627763" w:rsidP="00627763">
      <w:pPr>
        <w:tabs>
          <w:tab w:val="right" w:pos="9025"/>
        </w:tabs>
        <w:spacing w:after="0"/>
        <w:ind w:left="5103"/>
        <w:jc w:val="left"/>
        <w:rPr>
          <w:color w:val="1B2232"/>
        </w:rPr>
      </w:pPr>
      <w:bookmarkStart w:id="0" w:name="REGNUMDATESTAMP"/>
      <w:bookmarkEnd w:id="0"/>
      <w:r>
        <w:rPr>
          <w:color w:val="1B2232"/>
        </w:rPr>
        <w:t>от  19  августа 2021 года   № 607р-П</w:t>
      </w:r>
    </w:p>
    <w:p w:rsidR="00627763" w:rsidRDefault="00627763" w:rsidP="00627763">
      <w:pPr>
        <w:tabs>
          <w:tab w:val="right" w:pos="9025"/>
        </w:tabs>
        <w:spacing w:after="0"/>
        <w:ind w:left="5103"/>
        <w:jc w:val="left"/>
      </w:pPr>
      <w:r>
        <w:rPr>
          <w:color w:val="1B2232"/>
        </w:rPr>
        <w:t xml:space="preserve">(в редакции утв. распоряжением Правительства Республики Карелия от </w:t>
      </w:r>
      <w:r w:rsidRPr="00627763">
        <w:rPr>
          <w:color w:val="1B2232"/>
        </w:rPr>
        <w:t>18 октября 2021 года № 758р-П</w:t>
      </w:r>
      <w:r>
        <w:rPr>
          <w:color w:val="1B2232"/>
        </w:rPr>
        <w:t>)</w:t>
      </w:r>
    </w:p>
    <w:p w:rsidR="00522920" w:rsidRDefault="00AF1133" w:rsidP="00627763">
      <w:pPr>
        <w:spacing w:after="0"/>
        <w:jc w:val="center"/>
      </w:pPr>
      <w:r>
        <w:rPr>
          <w:color w:val="1B2232"/>
        </w:rPr>
        <w:tab/>
      </w:r>
      <w:r>
        <w:rPr>
          <w:color w:val="1B2232"/>
        </w:rPr>
        <w:tab/>
      </w:r>
      <w:bookmarkStart w:id="1" w:name="SIGNERSTAMP1"/>
      <w:bookmarkEnd w:id="1"/>
      <w:r>
        <w:rPr>
          <w:color w:val="1B2232"/>
        </w:rPr>
        <w:tab/>
      </w:r>
    </w:p>
    <w:p w:rsidR="00522920" w:rsidRPr="00382EC4" w:rsidRDefault="00565D6E">
      <w:pPr>
        <w:spacing w:before="5250"/>
        <w:jc w:val="center"/>
        <w:rPr>
          <w:b/>
          <w:sz w:val="28"/>
          <w:szCs w:val="28"/>
        </w:rPr>
      </w:pPr>
      <w:r w:rsidRPr="00382EC4">
        <w:rPr>
          <w:b/>
          <w:color w:val="1B2232"/>
          <w:sz w:val="28"/>
          <w:szCs w:val="28"/>
        </w:rPr>
        <w:t xml:space="preserve">Стратегия в области цифровой трансформации отраслей экономики, социальной сферы и государственного управления Республики Карелия </w:t>
      </w:r>
    </w:p>
    <w:p w:rsidR="00627763" w:rsidRDefault="00627763" w:rsidP="00627763">
      <w:pPr>
        <w:spacing w:after="0"/>
        <w:jc w:val="center"/>
        <w:rPr>
          <w:color w:val="1B2232"/>
        </w:rPr>
      </w:pPr>
    </w:p>
    <w:p w:rsidR="00627763" w:rsidRDefault="00627763" w:rsidP="00627763">
      <w:pPr>
        <w:spacing w:after="0"/>
        <w:jc w:val="center"/>
        <w:rPr>
          <w:color w:val="1B2232"/>
        </w:rPr>
      </w:pPr>
    </w:p>
    <w:p w:rsidR="00627763" w:rsidRDefault="00627763" w:rsidP="00627763">
      <w:pPr>
        <w:spacing w:after="0"/>
        <w:jc w:val="center"/>
        <w:rPr>
          <w:color w:val="1B2232"/>
        </w:rPr>
      </w:pPr>
    </w:p>
    <w:p w:rsidR="00627763" w:rsidRDefault="00627763" w:rsidP="00627763">
      <w:pPr>
        <w:spacing w:after="0"/>
        <w:jc w:val="center"/>
        <w:rPr>
          <w:color w:val="1B2232"/>
        </w:rPr>
      </w:pPr>
    </w:p>
    <w:p w:rsidR="00627763" w:rsidRDefault="00627763" w:rsidP="00627763">
      <w:pPr>
        <w:spacing w:after="0"/>
        <w:jc w:val="center"/>
        <w:rPr>
          <w:color w:val="1B2232"/>
        </w:rPr>
      </w:pPr>
    </w:p>
    <w:p w:rsidR="00627763" w:rsidRDefault="00627763" w:rsidP="00627763">
      <w:pPr>
        <w:spacing w:after="0"/>
        <w:jc w:val="center"/>
        <w:rPr>
          <w:color w:val="1B2232"/>
        </w:rPr>
      </w:pPr>
    </w:p>
    <w:p w:rsidR="00627763" w:rsidRDefault="00627763" w:rsidP="00627763">
      <w:pPr>
        <w:spacing w:after="0"/>
        <w:jc w:val="center"/>
        <w:rPr>
          <w:color w:val="1B2232"/>
        </w:rPr>
      </w:pPr>
    </w:p>
    <w:p w:rsidR="00627763" w:rsidRDefault="00627763" w:rsidP="00627763">
      <w:pPr>
        <w:spacing w:after="0"/>
        <w:jc w:val="center"/>
        <w:rPr>
          <w:color w:val="1B2232"/>
        </w:rPr>
      </w:pPr>
    </w:p>
    <w:p w:rsidR="00627763" w:rsidRDefault="00627763" w:rsidP="00627763">
      <w:pPr>
        <w:spacing w:after="0"/>
        <w:jc w:val="center"/>
        <w:rPr>
          <w:color w:val="1B2232"/>
        </w:rPr>
      </w:pPr>
    </w:p>
    <w:p w:rsidR="00627763" w:rsidRDefault="00627763" w:rsidP="00627763">
      <w:pPr>
        <w:spacing w:after="0"/>
        <w:jc w:val="center"/>
        <w:rPr>
          <w:color w:val="1B2232"/>
        </w:rPr>
      </w:pPr>
    </w:p>
    <w:p w:rsidR="00627763" w:rsidRDefault="00627763" w:rsidP="00627763">
      <w:pPr>
        <w:spacing w:after="0"/>
        <w:jc w:val="center"/>
        <w:rPr>
          <w:color w:val="1B2232"/>
        </w:rPr>
      </w:pPr>
    </w:p>
    <w:p w:rsidR="00627763" w:rsidRDefault="00627763" w:rsidP="00627763">
      <w:pPr>
        <w:spacing w:after="0"/>
        <w:jc w:val="center"/>
        <w:rPr>
          <w:color w:val="1B2232"/>
        </w:rPr>
      </w:pPr>
    </w:p>
    <w:p w:rsidR="00627763" w:rsidRDefault="00565D6E" w:rsidP="00627763">
      <w:pPr>
        <w:spacing w:after="0"/>
        <w:jc w:val="center"/>
        <w:rPr>
          <w:color w:val="1B2232"/>
        </w:rPr>
      </w:pPr>
      <w:r>
        <w:rPr>
          <w:color w:val="1B2232"/>
        </w:rPr>
        <w:t xml:space="preserve">город Петрозаводск </w:t>
      </w:r>
    </w:p>
    <w:p w:rsidR="00522920" w:rsidRDefault="00565D6E" w:rsidP="00627763">
      <w:pPr>
        <w:spacing w:after="0"/>
        <w:jc w:val="center"/>
      </w:pPr>
      <w:r>
        <w:rPr>
          <w:color w:val="1B2232"/>
        </w:rPr>
        <w:t xml:space="preserve">2021 год </w:t>
      </w:r>
    </w:p>
    <w:p w:rsidR="00522920" w:rsidRDefault="00522920" w:rsidP="00627763">
      <w:pPr>
        <w:spacing w:after="0"/>
        <w:sectPr w:rsidR="00522920">
          <w:pgSz w:w="11905" w:h="16837"/>
          <w:pgMar w:top="1440" w:right="1440" w:bottom="1440" w:left="1440" w:header="720" w:footer="720" w:gutter="0"/>
          <w:cols w:space="720"/>
        </w:sectPr>
      </w:pPr>
    </w:p>
    <w:p w:rsidR="00522920" w:rsidRDefault="00565D6E">
      <w:pPr>
        <w:jc w:val="center"/>
      </w:pPr>
      <w:r>
        <w:rPr>
          <w:color w:val="1B2232"/>
        </w:rPr>
        <w:lastRenderedPageBreak/>
        <w:t>ОГЛАВЛЕНИЕ</w:t>
      </w:r>
    </w:p>
    <w:p w:rsidR="00522920" w:rsidRDefault="00811A03">
      <w:pPr>
        <w:tabs>
          <w:tab w:val="right" w:leader="dot" w:pos="9062"/>
        </w:tabs>
        <w:rPr>
          <w:noProof/>
        </w:rPr>
      </w:pPr>
      <w:r>
        <w:fldChar w:fldCharType="begin"/>
      </w:r>
      <w:r w:rsidR="00565D6E">
        <w:instrText>TOC \o 1-9 \h \z \u</w:instrText>
      </w:r>
      <w:r>
        <w:fldChar w:fldCharType="separate"/>
      </w:r>
      <w:hyperlink w:anchor="_Toc1" w:history="1">
        <w:r w:rsidR="00565D6E">
          <w:rPr>
            <w:noProof/>
          </w:rPr>
          <w:t>1. Раздел «Основные положения»</w:t>
        </w:r>
        <w:r w:rsidR="00565D6E">
          <w:rPr>
            <w:noProof/>
          </w:rPr>
          <w:tab/>
        </w:r>
        <w:r>
          <w:rPr>
            <w:noProof/>
          </w:rPr>
          <w:fldChar w:fldCharType="begin"/>
        </w:r>
        <w:r w:rsidR="00565D6E">
          <w:rPr>
            <w:noProof/>
          </w:rPr>
          <w:instrText>PAGEREF _Toc1 \h</w:instrText>
        </w:r>
        <w:r>
          <w:rPr>
            <w:noProof/>
          </w:rPr>
        </w:r>
        <w:r>
          <w:rPr>
            <w:noProof/>
          </w:rPr>
          <w:fldChar w:fldCharType="separate"/>
        </w:r>
        <w:r w:rsidR="00E90CF9">
          <w:rPr>
            <w:noProof/>
          </w:rPr>
          <w:t>2</w:t>
        </w:r>
        <w:r>
          <w:rPr>
            <w:noProof/>
          </w:rPr>
          <w:fldChar w:fldCharType="end"/>
        </w:r>
      </w:hyperlink>
    </w:p>
    <w:p w:rsidR="00522920" w:rsidRDefault="00627763">
      <w:pPr>
        <w:tabs>
          <w:tab w:val="right" w:leader="dot" w:pos="9062"/>
        </w:tabs>
        <w:ind w:left="200"/>
        <w:rPr>
          <w:noProof/>
        </w:rPr>
      </w:pPr>
      <w:hyperlink w:anchor="_Toc2" w:history="1">
        <w:r w:rsidR="00565D6E">
          <w:rPr>
            <w:noProof/>
          </w:rPr>
          <w:t>1.1. Основания разработки.</w:t>
        </w:r>
        <w:r w:rsidR="00565D6E">
          <w:rPr>
            <w:noProof/>
          </w:rPr>
          <w:tab/>
        </w:r>
        <w:r w:rsidR="00811A03">
          <w:rPr>
            <w:noProof/>
          </w:rPr>
          <w:fldChar w:fldCharType="begin"/>
        </w:r>
        <w:r w:rsidR="00565D6E">
          <w:rPr>
            <w:noProof/>
          </w:rPr>
          <w:instrText>PAGEREF _Toc2 \h</w:instrText>
        </w:r>
        <w:r w:rsidR="00811A03">
          <w:rPr>
            <w:noProof/>
          </w:rPr>
        </w:r>
        <w:r w:rsidR="00811A03">
          <w:rPr>
            <w:noProof/>
          </w:rPr>
          <w:fldChar w:fldCharType="separate"/>
        </w:r>
        <w:r w:rsidR="00E90CF9">
          <w:rPr>
            <w:noProof/>
          </w:rPr>
          <w:t>2</w:t>
        </w:r>
        <w:r w:rsidR="00811A03">
          <w:rPr>
            <w:noProof/>
          </w:rPr>
          <w:fldChar w:fldCharType="end"/>
        </w:r>
      </w:hyperlink>
    </w:p>
    <w:p w:rsidR="00522920" w:rsidRDefault="00627763">
      <w:pPr>
        <w:tabs>
          <w:tab w:val="right" w:leader="dot" w:pos="9062"/>
        </w:tabs>
        <w:ind w:left="200"/>
        <w:rPr>
          <w:noProof/>
        </w:rPr>
      </w:pPr>
      <w:hyperlink w:anchor="_Toc3" w:history="1">
        <w:r w:rsidR="00565D6E">
          <w:rPr>
            <w:noProof/>
          </w:rPr>
          <w:t>1.2. Перечень внедряемых отечественных технологий.</w:t>
        </w:r>
        <w:r w:rsidR="00565D6E">
          <w:rPr>
            <w:noProof/>
          </w:rPr>
          <w:tab/>
        </w:r>
        <w:r w:rsidR="00811A03">
          <w:rPr>
            <w:noProof/>
          </w:rPr>
          <w:fldChar w:fldCharType="begin"/>
        </w:r>
        <w:r w:rsidR="00565D6E">
          <w:rPr>
            <w:noProof/>
          </w:rPr>
          <w:instrText>PAGEREF _Toc3 \h</w:instrText>
        </w:r>
        <w:r w:rsidR="00811A03">
          <w:rPr>
            <w:noProof/>
          </w:rPr>
        </w:r>
        <w:r w:rsidR="00811A03">
          <w:rPr>
            <w:noProof/>
          </w:rPr>
          <w:fldChar w:fldCharType="separate"/>
        </w:r>
        <w:r w:rsidR="00E90CF9">
          <w:rPr>
            <w:noProof/>
          </w:rPr>
          <w:t>2</w:t>
        </w:r>
        <w:r w:rsidR="00811A03">
          <w:rPr>
            <w:noProof/>
          </w:rPr>
          <w:fldChar w:fldCharType="end"/>
        </w:r>
      </w:hyperlink>
    </w:p>
    <w:p w:rsidR="00522920" w:rsidRDefault="00627763">
      <w:pPr>
        <w:tabs>
          <w:tab w:val="right" w:leader="dot" w:pos="9062"/>
        </w:tabs>
        <w:ind w:left="200"/>
        <w:rPr>
          <w:noProof/>
        </w:rPr>
      </w:pPr>
      <w:hyperlink w:anchor="_Toc4" w:history="1">
        <w:r w:rsidR="00565D6E">
          <w:rPr>
            <w:noProof/>
          </w:rPr>
          <w:t>1.3. Особенности и срок реализации.</w:t>
        </w:r>
        <w:r w:rsidR="00565D6E">
          <w:rPr>
            <w:noProof/>
          </w:rPr>
          <w:tab/>
        </w:r>
        <w:r w:rsidR="00811A03">
          <w:rPr>
            <w:noProof/>
          </w:rPr>
          <w:fldChar w:fldCharType="begin"/>
        </w:r>
        <w:r w:rsidR="00565D6E">
          <w:rPr>
            <w:noProof/>
          </w:rPr>
          <w:instrText>PAGEREF _Toc4 \h</w:instrText>
        </w:r>
        <w:r w:rsidR="00811A03">
          <w:rPr>
            <w:noProof/>
          </w:rPr>
        </w:r>
        <w:r w:rsidR="00811A03">
          <w:rPr>
            <w:noProof/>
          </w:rPr>
          <w:fldChar w:fldCharType="separate"/>
        </w:r>
        <w:r w:rsidR="00E90CF9">
          <w:rPr>
            <w:noProof/>
          </w:rPr>
          <w:t>2</w:t>
        </w:r>
        <w:r w:rsidR="00811A03">
          <w:rPr>
            <w:noProof/>
          </w:rPr>
          <w:fldChar w:fldCharType="end"/>
        </w:r>
      </w:hyperlink>
    </w:p>
    <w:p w:rsidR="00522920" w:rsidRDefault="00627763">
      <w:pPr>
        <w:tabs>
          <w:tab w:val="right" w:leader="dot" w:pos="9062"/>
        </w:tabs>
        <w:rPr>
          <w:noProof/>
        </w:rPr>
      </w:pPr>
      <w:hyperlink w:anchor="_Toc5" w:history="1">
        <w:r w:rsidR="00565D6E">
          <w:rPr>
            <w:noProof/>
          </w:rPr>
          <w:t>2.Раздел «Карточка стратегии (краткое содержание)»</w:t>
        </w:r>
        <w:r w:rsidR="00565D6E">
          <w:rPr>
            <w:noProof/>
          </w:rPr>
          <w:tab/>
        </w:r>
        <w:r w:rsidR="00811A03">
          <w:rPr>
            <w:noProof/>
          </w:rPr>
          <w:fldChar w:fldCharType="begin"/>
        </w:r>
        <w:r w:rsidR="00565D6E">
          <w:rPr>
            <w:noProof/>
          </w:rPr>
          <w:instrText>PAGEREF _Toc5 \h</w:instrText>
        </w:r>
        <w:r w:rsidR="00811A03">
          <w:rPr>
            <w:noProof/>
          </w:rPr>
        </w:r>
        <w:r w:rsidR="00811A03">
          <w:rPr>
            <w:noProof/>
          </w:rPr>
          <w:fldChar w:fldCharType="separate"/>
        </w:r>
        <w:r w:rsidR="00E90CF9">
          <w:rPr>
            <w:noProof/>
          </w:rPr>
          <w:t>2</w:t>
        </w:r>
        <w:r w:rsidR="00811A03">
          <w:rPr>
            <w:noProof/>
          </w:rPr>
          <w:fldChar w:fldCharType="end"/>
        </w:r>
      </w:hyperlink>
    </w:p>
    <w:p w:rsidR="00522920" w:rsidRDefault="00627763">
      <w:pPr>
        <w:tabs>
          <w:tab w:val="right" w:leader="dot" w:pos="9062"/>
        </w:tabs>
        <w:rPr>
          <w:noProof/>
        </w:rPr>
      </w:pPr>
      <w:hyperlink w:anchor="_Toc6" w:history="1">
        <w:r w:rsidR="00565D6E">
          <w:rPr>
            <w:noProof/>
          </w:rPr>
          <w:t>3.Раздел «Приоритеты, цели и задачи цифровой трансформации».</w:t>
        </w:r>
        <w:r w:rsidR="00565D6E">
          <w:rPr>
            <w:noProof/>
          </w:rPr>
          <w:tab/>
        </w:r>
        <w:r w:rsidR="00811A03">
          <w:rPr>
            <w:noProof/>
          </w:rPr>
          <w:fldChar w:fldCharType="begin"/>
        </w:r>
        <w:r w:rsidR="00565D6E">
          <w:rPr>
            <w:noProof/>
          </w:rPr>
          <w:instrText>PAGEREF _Toc6 \h</w:instrText>
        </w:r>
        <w:r w:rsidR="00811A03">
          <w:rPr>
            <w:noProof/>
          </w:rPr>
        </w:r>
        <w:r w:rsidR="00811A03">
          <w:rPr>
            <w:noProof/>
          </w:rPr>
          <w:fldChar w:fldCharType="separate"/>
        </w:r>
        <w:r w:rsidR="00E90CF9">
          <w:rPr>
            <w:noProof/>
          </w:rPr>
          <w:t>2</w:t>
        </w:r>
        <w:r w:rsidR="00811A03">
          <w:rPr>
            <w:noProof/>
          </w:rPr>
          <w:fldChar w:fldCharType="end"/>
        </w:r>
      </w:hyperlink>
    </w:p>
    <w:p w:rsidR="00522920" w:rsidRDefault="00627763">
      <w:pPr>
        <w:tabs>
          <w:tab w:val="right" w:leader="dot" w:pos="9062"/>
        </w:tabs>
        <w:ind w:left="200"/>
        <w:rPr>
          <w:noProof/>
        </w:rPr>
      </w:pPr>
      <w:hyperlink w:anchor="_Toc7" w:history="1">
        <w:r w:rsidR="00565D6E">
          <w:rPr>
            <w:noProof/>
          </w:rPr>
          <w:t>3.1. Цель цифровой трансформации.</w:t>
        </w:r>
        <w:r w:rsidR="00565D6E">
          <w:rPr>
            <w:noProof/>
          </w:rPr>
          <w:tab/>
        </w:r>
        <w:r w:rsidR="00811A03">
          <w:rPr>
            <w:noProof/>
          </w:rPr>
          <w:fldChar w:fldCharType="begin"/>
        </w:r>
        <w:r w:rsidR="00565D6E">
          <w:rPr>
            <w:noProof/>
          </w:rPr>
          <w:instrText>PAGEREF _Toc7 \h</w:instrText>
        </w:r>
        <w:r w:rsidR="00811A03">
          <w:rPr>
            <w:noProof/>
          </w:rPr>
        </w:r>
        <w:r w:rsidR="00811A03">
          <w:rPr>
            <w:noProof/>
          </w:rPr>
          <w:fldChar w:fldCharType="separate"/>
        </w:r>
        <w:r w:rsidR="00E90CF9">
          <w:rPr>
            <w:noProof/>
          </w:rPr>
          <w:t>2</w:t>
        </w:r>
        <w:r w:rsidR="00811A03">
          <w:rPr>
            <w:noProof/>
          </w:rPr>
          <w:fldChar w:fldCharType="end"/>
        </w:r>
      </w:hyperlink>
    </w:p>
    <w:p w:rsidR="00522920" w:rsidRDefault="00627763">
      <w:pPr>
        <w:tabs>
          <w:tab w:val="right" w:leader="dot" w:pos="9062"/>
        </w:tabs>
        <w:ind w:left="200"/>
        <w:rPr>
          <w:noProof/>
        </w:rPr>
      </w:pPr>
      <w:hyperlink w:anchor="_Toc8" w:history="1">
        <w:r w:rsidR="00565D6E">
          <w:rPr>
            <w:noProof/>
          </w:rPr>
          <w:t>3.2. Задачи цифровой трансформации.</w:t>
        </w:r>
        <w:r w:rsidR="00565D6E">
          <w:rPr>
            <w:noProof/>
          </w:rPr>
          <w:tab/>
        </w:r>
        <w:r w:rsidR="00811A03">
          <w:rPr>
            <w:noProof/>
          </w:rPr>
          <w:fldChar w:fldCharType="begin"/>
        </w:r>
        <w:r w:rsidR="00565D6E">
          <w:rPr>
            <w:noProof/>
          </w:rPr>
          <w:instrText>PAGEREF _Toc8 \h</w:instrText>
        </w:r>
        <w:r w:rsidR="00811A03">
          <w:rPr>
            <w:noProof/>
          </w:rPr>
        </w:r>
        <w:r w:rsidR="00811A03">
          <w:rPr>
            <w:noProof/>
          </w:rPr>
          <w:fldChar w:fldCharType="separate"/>
        </w:r>
        <w:r w:rsidR="00E90CF9">
          <w:rPr>
            <w:noProof/>
          </w:rPr>
          <w:t>2</w:t>
        </w:r>
        <w:r w:rsidR="00811A03">
          <w:rPr>
            <w:noProof/>
          </w:rPr>
          <w:fldChar w:fldCharType="end"/>
        </w:r>
      </w:hyperlink>
    </w:p>
    <w:p w:rsidR="00522920" w:rsidRDefault="00627763">
      <w:pPr>
        <w:tabs>
          <w:tab w:val="right" w:leader="dot" w:pos="9062"/>
        </w:tabs>
        <w:rPr>
          <w:noProof/>
        </w:rPr>
      </w:pPr>
      <w:hyperlink w:anchor="_Toc9" w:history="1">
        <w:r w:rsidR="00565D6E">
          <w:rPr>
            <w:noProof/>
          </w:rPr>
          <w:t>4. Раздел «Проблемы и вызовы цифровой трансформации».</w:t>
        </w:r>
        <w:r w:rsidR="00565D6E">
          <w:rPr>
            <w:noProof/>
          </w:rPr>
          <w:tab/>
        </w:r>
        <w:r w:rsidR="00811A03">
          <w:rPr>
            <w:noProof/>
          </w:rPr>
          <w:fldChar w:fldCharType="begin"/>
        </w:r>
        <w:r w:rsidR="00565D6E">
          <w:rPr>
            <w:noProof/>
          </w:rPr>
          <w:instrText>PAGEREF _Toc9 \h</w:instrText>
        </w:r>
        <w:r w:rsidR="00811A03">
          <w:rPr>
            <w:noProof/>
          </w:rPr>
        </w:r>
        <w:r w:rsidR="00811A03">
          <w:rPr>
            <w:noProof/>
          </w:rPr>
          <w:fldChar w:fldCharType="separate"/>
        </w:r>
        <w:r w:rsidR="00E90CF9">
          <w:rPr>
            <w:noProof/>
          </w:rPr>
          <w:t>2</w:t>
        </w:r>
        <w:r w:rsidR="00811A03">
          <w:rPr>
            <w:noProof/>
          </w:rPr>
          <w:fldChar w:fldCharType="end"/>
        </w:r>
      </w:hyperlink>
    </w:p>
    <w:p w:rsidR="00522920" w:rsidRDefault="00627763">
      <w:pPr>
        <w:tabs>
          <w:tab w:val="right" w:leader="dot" w:pos="9062"/>
        </w:tabs>
        <w:ind w:left="200"/>
        <w:rPr>
          <w:noProof/>
        </w:rPr>
      </w:pPr>
      <w:hyperlink w:anchor="_Toc10" w:history="1">
        <w:r w:rsidR="00565D6E">
          <w:rPr>
            <w:noProof/>
          </w:rPr>
          <w:t>4.1. Образование и наука.</w:t>
        </w:r>
        <w:r w:rsidR="00565D6E">
          <w:rPr>
            <w:noProof/>
          </w:rPr>
          <w:tab/>
        </w:r>
        <w:r w:rsidR="00811A03">
          <w:rPr>
            <w:noProof/>
          </w:rPr>
          <w:fldChar w:fldCharType="begin"/>
        </w:r>
        <w:r w:rsidR="00565D6E">
          <w:rPr>
            <w:noProof/>
          </w:rPr>
          <w:instrText>PAGEREF _Toc10 \h</w:instrText>
        </w:r>
        <w:r w:rsidR="00811A03">
          <w:rPr>
            <w:noProof/>
          </w:rPr>
        </w:r>
        <w:r w:rsidR="00811A03">
          <w:rPr>
            <w:noProof/>
          </w:rPr>
          <w:fldChar w:fldCharType="separate"/>
        </w:r>
        <w:r w:rsidR="00E90CF9">
          <w:rPr>
            <w:noProof/>
          </w:rPr>
          <w:t>2</w:t>
        </w:r>
        <w:r w:rsidR="00811A03">
          <w:rPr>
            <w:noProof/>
          </w:rPr>
          <w:fldChar w:fldCharType="end"/>
        </w:r>
      </w:hyperlink>
    </w:p>
    <w:p w:rsidR="00522920" w:rsidRDefault="00627763">
      <w:pPr>
        <w:tabs>
          <w:tab w:val="right" w:leader="dot" w:pos="9062"/>
        </w:tabs>
        <w:ind w:left="200"/>
        <w:rPr>
          <w:noProof/>
        </w:rPr>
      </w:pPr>
      <w:hyperlink w:anchor="_Toc11" w:history="1">
        <w:r w:rsidR="00565D6E">
          <w:rPr>
            <w:noProof/>
          </w:rPr>
          <w:t>4.2. Здравоохранение.</w:t>
        </w:r>
        <w:r w:rsidR="00565D6E">
          <w:rPr>
            <w:noProof/>
          </w:rPr>
          <w:tab/>
        </w:r>
        <w:r w:rsidR="00811A03">
          <w:rPr>
            <w:noProof/>
          </w:rPr>
          <w:fldChar w:fldCharType="begin"/>
        </w:r>
        <w:r w:rsidR="00565D6E">
          <w:rPr>
            <w:noProof/>
          </w:rPr>
          <w:instrText>PAGEREF _Toc11 \h</w:instrText>
        </w:r>
        <w:r w:rsidR="00811A03">
          <w:rPr>
            <w:noProof/>
          </w:rPr>
        </w:r>
        <w:r w:rsidR="00811A03">
          <w:rPr>
            <w:noProof/>
          </w:rPr>
          <w:fldChar w:fldCharType="separate"/>
        </w:r>
        <w:r w:rsidR="00E90CF9">
          <w:rPr>
            <w:noProof/>
          </w:rPr>
          <w:t>2</w:t>
        </w:r>
        <w:r w:rsidR="00811A03">
          <w:rPr>
            <w:noProof/>
          </w:rPr>
          <w:fldChar w:fldCharType="end"/>
        </w:r>
      </w:hyperlink>
    </w:p>
    <w:p w:rsidR="00522920" w:rsidRDefault="00627763">
      <w:pPr>
        <w:tabs>
          <w:tab w:val="right" w:leader="dot" w:pos="9062"/>
        </w:tabs>
        <w:ind w:left="200"/>
        <w:rPr>
          <w:noProof/>
        </w:rPr>
      </w:pPr>
      <w:hyperlink w:anchor="_Toc12" w:history="1">
        <w:r w:rsidR="00565D6E">
          <w:rPr>
            <w:noProof/>
          </w:rPr>
          <w:t>4.3. Развитие городской среды.</w:t>
        </w:r>
        <w:r w:rsidR="00565D6E">
          <w:rPr>
            <w:noProof/>
          </w:rPr>
          <w:tab/>
        </w:r>
        <w:r w:rsidR="00811A03">
          <w:rPr>
            <w:noProof/>
          </w:rPr>
          <w:fldChar w:fldCharType="begin"/>
        </w:r>
        <w:r w:rsidR="00565D6E">
          <w:rPr>
            <w:noProof/>
          </w:rPr>
          <w:instrText>PAGEREF _Toc12 \h</w:instrText>
        </w:r>
        <w:r w:rsidR="00811A03">
          <w:rPr>
            <w:noProof/>
          </w:rPr>
        </w:r>
        <w:r w:rsidR="00811A03">
          <w:rPr>
            <w:noProof/>
          </w:rPr>
          <w:fldChar w:fldCharType="separate"/>
        </w:r>
        <w:r w:rsidR="00E90CF9">
          <w:rPr>
            <w:noProof/>
          </w:rPr>
          <w:t>2</w:t>
        </w:r>
        <w:r w:rsidR="00811A03">
          <w:rPr>
            <w:noProof/>
          </w:rPr>
          <w:fldChar w:fldCharType="end"/>
        </w:r>
      </w:hyperlink>
    </w:p>
    <w:p w:rsidR="00522920" w:rsidRDefault="00627763">
      <w:pPr>
        <w:tabs>
          <w:tab w:val="right" w:leader="dot" w:pos="9062"/>
        </w:tabs>
        <w:ind w:left="200"/>
        <w:rPr>
          <w:noProof/>
        </w:rPr>
      </w:pPr>
      <w:hyperlink w:anchor="_Toc13" w:history="1">
        <w:r w:rsidR="00565D6E">
          <w:rPr>
            <w:noProof/>
          </w:rPr>
          <w:t>4.4. Транспорт и логистика.</w:t>
        </w:r>
        <w:r w:rsidR="00565D6E">
          <w:rPr>
            <w:noProof/>
          </w:rPr>
          <w:tab/>
        </w:r>
        <w:r w:rsidR="00811A03">
          <w:rPr>
            <w:noProof/>
          </w:rPr>
          <w:fldChar w:fldCharType="begin"/>
        </w:r>
        <w:r w:rsidR="00565D6E">
          <w:rPr>
            <w:noProof/>
          </w:rPr>
          <w:instrText>PAGEREF _Toc13 \h</w:instrText>
        </w:r>
        <w:r w:rsidR="00811A03">
          <w:rPr>
            <w:noProof/>
          </w:rPr>
        </w:r>
        <w:r w:rsidR="00811A03">
          <w:rPr>
            <w:noProof/>
          </w:rPr>
          <w:fldChar w:fldCharType="separate"/>
        </w:r>
        <w:r w:rsidR="00E90CF9">
          <w:rPr>
            <w:noProof/>
          </w:rPr>
          <w:t>2</w:t>
        </w:r>
        <w:r w:rsidR="00811A03">
          <w:rPr>
            <w:noProof/>
          </w:rPr>
          <w:fldChar w:fldCharType="end"/>
        </w:r>
      </w:hyperlink>
    </w:p>
    <w:p w:rsidR="00522920" w:rsidRDefault="00627763">
      <w:pPr>
        <w:tabs>
          <w:tab w:val="right" w:leader="dot" w:pos="9062"/>
        </w:tabs>
        <w:ind w:left="200"/>
        <w:rPr>
          <w:noProof/>
        </w:rPr>
      </w:pPr>
      <w:hyperlink w:anchor="_Toc14" w:history="1">
        <w:r w:rsidR="00565D6E">
          <w:rPr>
            <w:noProof/>
          </w:rPr>
          <w:t>4.5. Государственное управление.</w:t>
        </w:r>
        <w:r w:rsidR="00565D6E">
          <w:rPr>
            <w:noProof/>
          </w:rPr>
          <w:tab/>
        </w:r>
        <w:r w:rsidR="00811A03">
          <w:rPr>
            <w:noProof/>
          </w:rPr>
          <w:fldChar w:fldCharType="begin"/>
        </w:r>
        <w:r w:rsidR="00565D6E">
          <w:rPr>
            <w:noProof/>
          </w:rPr>
          <w:instrText>PAGEREF _Toc14 \h</w:instrText>
        </w:r>
        <w:r w:rsidR="00811A03">
          <w:rPr>
            <w:noProof/>
          </w:rPr>
        </w:r>
        <w:r w:rsidR="00811A03">
          <w:rPr>
            <w:noProof/>
          </w:rPr>
          <w:fldChar w:fldCharType="separate"/>
        </w:r>
        <w:r w:rsidR="00E90CF9">
          <w:rPr>
            <w:noProof/>
          </w:rPr>
          <w:t>2</w:t>
        </w:r>
        <w:r w:rsidR="00811A03">
          <w:rPr>
            <w:noProof/>
          </w:rPr>
          <w:fldChar w:fldCharType="end"/>
        </w:r>
      </w:hyperlink>
    </w:p>
    <w:p w:rsidR="00522920" w:rsidRDefault="00627763">
      <w:pPr>
        <w:tabs>
          <w:tab w:val="right" w:leader="dot" w:pos="9062"/>
        </w:tabs>
        <w:ind w:left="200"/>
        <w:rPr>
          <w:noProof/>
        </w:rPr>
      </w:pPr>
      <w:hyperlink w:anchor="_Toc15" w:history="1">
        <w:r w:rsidR="00565D6E">
          <w:rPr>
            <w:noProof/>
          </w:rPr>
          <w:t>4.6. Социальная сфера.</w:t>
        </w:r>
        <w:r w:rsidR="00565D6E">
          <w:rPr>
            <w:noProof/>
          </w:rPr>
          <w:tab/>
        </w:r>
        <w:r w:rsidR="00811A03">
          <w:rPr>
            <w:noProof/>
          </w:rPr>
          <w:fldChar w:fldCharType="begin"/>
        </w:r>
        <w:r w:rsidR="00565D6E">
          <w:rPr>
            <w:noProof/>
          </w:rPr>
          <w:instrText>PAGEREF _Toc15 \h</w:instrText>
        </w:r>
        <w:r w:rsidR="00811A03">
          <w:rPr>
            <w:noProof/>
          </w:rPr>
        </w:r>
        <w:r w:rsidR="00811A03">
          <w:rPr>
            <w:noProof/>
          </w:rPr>
          <w:fldChar w:fldCharType="separate"/>
        </w:r>
        <w:r w:rsidR="00E90CF9">
          <w:rPr>
            <w:noProof/>
          </w:rPr>
          <w:t>2</w:t>
        </w:r>
        <w:r w:rsidR="00811A03">
          <w:rPr>
            <w:noProof/>
          </w:rPr>
          <w:fldChar w:fldCharType="end"/>
        </w:r>
      </w:hyperlink>
    </w:p>
    <w:p w:rsidR="00522920" w:rsidRDefault="00627763">
      <w:pPr>
        <w:tabs>
          <w:tab w:val="right" w:leader="dot" w:pos="9062"/>
        </w:tabs>
        <w:rPr>
          <w:noProof/>
        </w:rPr>
      </w:pPr>
      <w:hyperlink w:anchor="_Toc16" w:history="1">
        <w:r w:rsidR="00565D6E">
          <w:rPr>
            <w:noProof/>
          </w:rPr>
          <w:t>5. Раздел «Взаимосвязь задач и проектов стратегии».</w:t>
        </w:r>
        <w:r w:rsidR="00565D6E">
          <w:rPr>
            <w:noProof/>
          </w:rPr>
          <w:tab/>
        </w:r>
        <w:r w:rsidR="00811A03">
          <w:rPr>
            <w:noProof/>
          </w:rPr>
          <w:fldChar w:fldCharType="begin"/>
        </w:r>
        <w:r w:rsidR="00565D6E">
          <w:rPr>
            <w:noProof/>
          </w:rPr>
          <w:instrText>PAGEREF _Toc16 \h</w:instrText>
        </w:r>
        <w:r w:rsidR="00811A03">
          <w:rPr>
            <w:noProof/>
          </w:rPr>
        </w:r>
        <w:r w:rsidR="00811A03">
          <w:rPr>
            <w:noProof/>
          </w:rPr>
          <w:fldChar w:fldCharType="separate"/>
        </w:r>
        <w:r w:rsidR="00E90CF9">
          <w:rPr>
            <w:noProof/>
          </w:rPr>
          <w:t>2</w:t>
        </w:r>
        <w:r w:rsidR="00811A03">
          <w:rPr>
            <w:noProof/>
          </w:rPr>
          <w:fldChar w:fldCharType="end"/>
        </w:r>
      </w:hyperlink>
    </w:p>
    <w:p w:rsidR="00522920" w:rsidRDefault="00627763">
      <w:pPr>
        <w:tabs>
          <w:tab w:val="right" w:leader="dot" w:pos="9062"/>
        </w:tabs>
        <w:rPr>
          <w:noProof/>
        </w:rPr>
      </w:pPr>
      <w:hyperlink w:anchor="_Toc17" w:history="1">
        <w:r w:rsidR="00565D6E">
          <w:rPr>
            <w:noProof/>
          </w:rPr>
          <w:t>6. Раздел «Проекты развития отрасли».</w:t>
        </w:r>
        <w:r w:rsidR="00565D6E">
          <w:rPr>
            <w:noProof/>
          </w:rPr>
          <w:tab/>
        </w:r>
        <w:r w:rsidR="00811A03">
          <w:rPr>
            <w:noProof/>
          </w:rPr>
          <w:fldChar w:fldCharType="begin"/>
        </w:r>
        <w:r w:rsidR="00565D6E">
          <w:rPr>
            <w:noProof/>
          </w:rPr>
          <w:instrText>PAGEREF _Toc17 \h</w:instrText>
        </w:r>
        <w:r w:rsidR="00811A03">
          <w:rPr>
            <w:noProof/>
          </w:rPr>
        </w:r>
        <w:r w:rsidR="00811A03">
          <w:rPr>
            <w:noProof/>
          </w:rPr>
          <w:fldChar w:fldCharType="separate"/>
        </w:r>
        <w:r w:rsidR="00E90CF9">
          <w:rPr>
            <w:noProof/>
          </w:rPr>
          <w:t>2</w:t>
        </w:r>
        <w:r w:rsidR="00811A03">
          <w:rPr>
            <w:noProof/>
          </w:rPr>
          <w:fldChar w:fldCharType="end"/>
        </w:r>
      </w:hyperlink>
    </w:p>
    <w:p w:rsidR="00522920" w:rsidRDefault="00627763">
      <w:pPr>
        <w:tabs>
          <w:tab w:val="right" w:leader="dot" w:pos="9062"/>
        </w:tabs>
        <w:rPr>
          <w:noProof/>
        </w:rPr>
      </w:pPr>
      <w:hyperlink w:anchor="_Toc18" w:history="1">
        <w:r w:rsidR="00565D6E">
          <w:rPr>
            <w:noProof/>
          </w:rPr>
          <w:t>7. Раздел «Показатели развития отрасли»</w:t>
        </w:r>
        <w:r w:rsidR="00565D6E">
          <w:rPr>
            <w:noProof/>
          </w:rPr>
          <w:tab/>
        </w:r>
        <w:r w:rsidR="00811A03">
          <w:rPr>
            <w:noProof/>
          </w:rPr>
          <w:fldChar w:fldCharType="begin"/>
        </w:r>
        <w:r w:rsidR="00565D6E">
          <w:rPr>
            <w:noProof/>
          </w:rPr>
          <w:instrText>PAGEREF _Toc18 \h</w:instrText>
        </w:r>
        <w:r w:rsidR="00811A03">
          <w:rPr>
            <w:noProof/>
          </w:rPr>
        </w:r>
        <w:r w:rsidR="00811A03">
          <w:rPr>
            <w:noProof/>
          </w:rPr>
          <w:fldChar w:fldCharType="separate"/>
        </w:r>
        <w:r w:rsidR="00E90CF9">
          <w:rPr>
            <w:noProof/>
          </w:rPr>
          <w:t>2</w:t>
        </w:r>
        <w:r w:rsidR="00811A03">
          <w:rPr>
            <w:noProof/>
          </w:rPr>
          <w:fldChar w:fldCharType="end"/>
        </w:r>
      </w:hyperlink>
    </w:p>
    <w:p w:rsidR="00522920" w:rsidRDefault="00627763">
      <w:pPr>
        <w:tabs>
          <w:tab w:val="right" w:leader="dot" w:pos="9062"/>
        </w:tabs>
        <w:rPr>
          <w:noProof/>
        </w:rPr>
      </w:pPr>
      <w:hyperlink w:anchor="_Toc19" w:history="1">
        <w:r w:rsidR="00565D6E">
          <w:rPr>
            <w:noProof/>
          </w:rPr>
          <w:t>8.Раздел «Ресурсное обеспечение реализации стратегии»</w:t>
        </w:r>
        <w:r w:rsidR="00565D6E">
          <w:rPr>
            <w:noProof/>
          </w:rPr>
          <w:tab/>
        </w:r>
        <w:r w:rsidR="00811A03">
          <w:rPr>
            <w:noProof/>
          </w:rPr>
          <w:fldChar w:fldCharType="begin"/>
        </w:r>
        <w:r w:rsidR="00565D6E">
          <w:rPr>
            <w:noProof/>
          </w:rPr>
          <w:instrText>PAGEREF _Toc19 \h</w:instrText>
        </w:r>
        <w:r w:rsidR="00811A03">
          <w:rPr>
            <w:noProof/>
          </w:rPr>
        </w:r>
        <w:r w:rsidR="00811A03">
          <w:rPr>
            <w:noProof/>
          </w:rPr>
          <w:fldChar w:fldCharType="separate"/>
        </w:r>
        <w:r w:rsidR="00E90CF9">
          <w:rPr>
            <w:noProof/>
          </w:rPr>
          <w:t>2</w:t>
        </w:r>
        <w:r w:rsidR="00811A03">
          <w:rPr>
            <w:noProof/>
          </w:rPr>
          <w:fldChar w:fldCharType="end"/>
        </w:r>
      </w:hyperlink>
    </w:p>
    <w:p w:rsidR="00522920" w:rsidRDefault="00627763">
      <w:pPr>
        <w:tabs>
          <w:tab w:val="right" w:leader="dot" w:pos="9062"/>
        </w:tabs>
        <w:ind w:left="200"/>
        <w:rPr>
          <w:noProof/>
        </w:rPr>
      </w:pPr>
      <w:hyperlink w:anchor="_Toc20" w:history="1">
        <w:r w:rsidR="00565D6E">
          <w:rPr>
            <w:noProof/>
          </w:rPr>
          <w:t>8.1.Участники реализации стратегии.</w:t>
        </w:r>
        <w:r w:rsidR="00565D6E">
          <w:rPr>
            <w:noProof/>
          </w:rPr>
          <w:tab/>
        </w:r>
        <w:r w:rsidR="00811A03">
          <w:rPr>
            <w:noProof/>
          </w:rPr>
          <w:fldChar w:fldCharType="begin"/>
        </w:r>
        <w:r w:rsidR="00565D6E">
          <w:rPr>
            <w:noProof/>
          </w:rPr>
          <w:instrText>PAGEREF _Toc20 \h</w:instrText>
        </w:r>
        <w:r w:rsidR="00811A03">
          <w:rPr>
            <w:noProof/>
          </w:rPr>
        </w:r>
        <w:r w:rsidR="00811A03">
          <w:rPr>
            <w:noProof/>
          </w:rPr>
          <w:fldChar w:fldCharType="separate"/>
        </w:r>
        <w:r w:rsidR="00E90CF9">
          <w:rPr>
            <w:noProof/>
          </w:rPr>
          <w:t>2</w:t>
        </w:r>
        <w:r w:rsidR="00811A03">
          <w:rPr>
            <w:noProof/>
          </w:rPr>
          <w:fldChar w:fldCharType="end"/>
        </w:r>
      </w:hyperlink>
    </w:p>
    <w:p w:rsidR="00522920" w:rsidRDefault="00627763">
      <w:pPr>
        <w:tabs>
          <w:tab w:val="right" w:leader="dot" w:pos="9062"/>
        </w:tabs>
        <w:ind w:left="200"/>
        <w:rPr>
          <w:noProof/>
        </w:rPr>
      </w:pPr>
      <w:hyperlink w:anchor="_Toc21" w:history="1">
        <w:r w:rsidR="00565D6E">
          <w:rPr>
            <w:noProof/>
          </w:rPr>
          <w:t>8.2.Финансовое обеспечение.</w:t>
        </w:r>
        <w:r w:rsidR="00565D6E">
          <w:rPr>
            <w:noProof/>
          </w:rPr>
          <w:tab/>
        </w:r>
        <w:r w:rsidR="00811A03">
          <w:rPr>
            <w:noProof/>
          </w:rPr>
          <w:fldChar w:fldCharType="begin"/>
        </w:r>
        <w:r w:rsidR="00565D6E">
          <w:rPr>
            <w:noProof/>
          </w:rPr>
          <w:instrText>PAGEREF _Toc21 \h</w:instrText>
        </w:r>
        <w:r w:rsidR="00811A03">
          <w:rPr>
            <w:noProof/>
          </w:rPr>
        </w:r>
        <w:r w:rsidR="00811A03">
          <w:rPr>
            <w:noProof/>
          </w:rPr>
          <w:fldChar w:fldCharType="separate"/>
        </w:r>
        <w:r w:rsidR="00E90CF9">
          <w:rPr>
            <w:noProof/>
          </w:rPr>
          <w:t>2</w:t>
        </w:r>
        <w:r w:rsidR="00811A03">
          <w:rPr>
            <w:noProof/>
          </w:rPr>
          <w:fldChar w:fldCharType="end"/>
        </w:r>
      </w:hyperlink>
    </w:p>
    <w:p w:rsidR="00522920" w:rsidRDefault="00627763">
      <w:pPr>
        <w:tabs>
          <w:tab w:val="right" w:leader="dot" w:pos="9062"/>
        </w:tabs>
        <w:rPr>
          <w:noProof/>
        </w:rPr>
      </w:pPr>
      <w:hyperlink w:anchor="_Toc22" w:history="1">
        <w:r w:rsidR="00565D6E">
          <w:rPr>
            <w:noProof/>
          </w:rPr>
          <w:t>9. Приложения</w:t>
        </w:r>
        <w:r w:rsidR="00565D6E">
          <w:rPr>
            <w:noProof/>
          </w:rPr>
          <w:tab/>
        </w:r>
        <w:r w:rsidR="00811A03">
          <w:rPr>
            <w:noProof/>
          </w:rPr>
          <w:fldChar w:fldCharType="begin"/>
        </w:r>
        <w:r w:rsidR="00565D6E">
          <w:rPr>
            <w:noProof/>
          </w:rPr>
          <w:instrText>PAGEREF _Toc22 \h</w:instrText>
        </w:r>
        <w:r w:rsidR="00811A03">
          <w:rPr>
            <w:noProof/>
          </w:rPr>
        </w:r>
        <w:r w:rsidR="00811A03">
          <w:rPr>
            <w:noProof/>
          </w:rPr>
          <w:fldChar w:fldCharType="separate"/>
        </w:r>
        <w:r w:rsidR="00E90CF9">
          <w:rPr>
            <w:noProof/>
          </w:rPr>
          <w:t>2</w:t>
        </w:r>
        <w:r w:rsidR="00811A03">
          <w:rPr>
            <w:noProof/>
          </w:rPr>
          <w:fldChar w:fldCharType="end"/>
        </w:r>
      </w:hyperlink>
    </w:p>
    <w:p w:rsidR="00522920" w:rsidRDefault="00811A03">
      <w:r>
        <w:fldChar w:fldCharType="end"/>
      </w:r>
    </w:p>
    <w:p w:rsidR="00522920" w:rsidRDefault="00522920">
      <w:pPr>
        <w:sectPr w:rsidR="00522920">
          <w:headerReference w:type="default" r:id="rId9"/>
          <w:pgSz w:w="11905" w:h="16837"/>
          <w:pgMar w:top="1440" w:right="1440" w:bottom="1440" w:left="1440" w:header="720" w:footer="720" w:gutter="0"/>
          <w:cols w:space="720"/>
        </w:sectPr>
      </w:pPr>
    </w:p>
    <w:p w:rsidR="00522920" w:rsidRDefault="00565D6E">
      <w:pPr>
        <w:pStyle w:val="1"/>
      </w:pPr>
      <w:bookmarkStart w:id="2" w:name="_Toc1"/>
      <w:r>
        <w:lastRenderedPageBreak/>
        <w:t>1. Раздел «Основные положения»</w:t>
      </w:r>
      <w:bookmarkEnd w:id="2"/>
    </w:p>
    <w:p w:rsidR="00522920" w:rsidRPr="00565D6E" w:rsidRDefault="00565D6E">
      <w:pPr>
        <w:pStyle w:val="2"/>
        <w:rPr>
          <w:color w:val="auto"/>
        </w:rPr>
      </w:pPr>
      <w:bookmarkStart w:id="3" w:name="_Toc2"/>
      <w:r w:rsidRPr="00565D6E">
        <w:rPr>
          <w:color w:val="auto"/>
        </w:rPr>
        <w:t>1.1. Основания разработки.</w:t>
      </w:r>
      <w:bookmarkEnd w:id="3"/>
    </w:p>
    <w:p w:rsidR="00522920" w:rsidRDefault="00565D6E">
      <w:r>
        <w:t>Основаниями разработки стратегии в области цифровой трансформации отраслей экономики, социальной сферы и государственного управления Республики Карелия (далее – Стратегия цифровой трансформации) являются:</w:t>
      </w:r>
    </w:p>
    <w:p w:rsidR="003013B8" w:rsidRPr="00354661" w:rsidRDefault="003013B8">
      <w:r>
        <w:t xml:space="preserve">1. </w:t>
      </w:r>
      <w:r w:rsidRPr="003013B8">
        <w:t xml:space="preserve">Федеральный закон от 31.07.2020 № 248-ФЗ «О государственном контроле (надзоре) </w:t>
      </w:r>
      <w:r w:rsidRPr="00354661">
        <w:t>и муниципальном контроле в Российской Федерации»</w:t>
      </w:r>
    </w:p>
    <w:p w:rsidR="00D42001" w:rsidRPr="00354661" w:rsidRDefault="00EC20D3">
      <w:r w:rsidRPr="00354661">
        <w:t xml:space="preserve">2. </w:t>
      </w:r>
      <w:r w:rsidR="00D42001" w:rsidRPr="00354661">
        <w:t>Федеральный закон от 26.07.2017 N 187-ФЗ «О безопасности критической информационной инфраструктуры Российской Федерации»</w:t>
      </w:r>
    </w:p>
    <w:p w:rsidR="003013B8" w:rsidRPr="00354661" w:rsidRDefault="00EC20D3">
      <w:r w:rsidRPr="00354661">
        <w:t>3</w:t>
      </w:r>
      <w:r w:rsidR="003013B8" w:rsidRPr="00354661">
        <w:t>. Федеральный закон от 27.07.2010 № 210-ФЗ «Об организации предоставления государственных и муниципальных услуг»</w:t>
      </w:r>
    </w:p>
    <w:p w:rsidR="00D42001" w:rsidRPr="00354661" w:rsidRDefault="00EC20D3">
      <w:r w:rsidRPr="00354661">
        <w:t xml:space="preserve">4. </w:t>
      </w:r>
      <w:r w:rsidR="00D42001" w:rsidRPr="00354661">
        <w:t>Федеральный закон от 27.07.2006 N 152-ФЗ «О персональных данных»</w:t>
      </w:r>
    </w:p>
    <w:p w:rsidR="00D42001" w:rsidRPr="00354661" w:rsidRDefault="00EC20D3">
      <w:r w:rsidRPr="00354661">
        <w:t xml:space="preserve">5. </w:t>
      </w:r>
      <w:r w:rsidR="00D42001" w:rsidRPr="00354661">
        <w:t>Федеральный закон от 27.07.2006 N 149-ФЗ «Об информации, информационных технологиях и о защите информации»</w:t>
      </w:r>
    </w:p>
    <w:p w:rsidR="003013B8" w:rsidRPr="00354661" w:rsidRDefault="00EC20D3">
      <w:r w:rsidRPr="00354661">
        <w:t>6</w:t>
      </w:r>
      <w:r w:rsidR="003013B8" w:rsidRPr="00354661">
        <w:t>. Федеральный закон от 17.07.1999 № 178-ФЗ «О государственной социальной помощи»</w:t>
      </w:r>
    </w:p>
    <w:p w:rsidR="003C4FBC" w:rsidRPr="00354661" w:rsidRDefault="00EC20D3">
      <w:r w:rsidRPr="00354661">
        <w:t>7</w:t>
      </w:r>
      <w:r w:rsidR="003C4FBC" w:rsidRPr="00354661">
        <w:t>. Федеральный закон от 21.12.1994 N 68-ФЗ «О защите населения и территорий от чрезвычайных ситуаций природного и техногенного характера»</w:t>
      </w:r>
    </w:p>
    <w:p w:rsidR="00522920" w:rsidRDefault="00EC20D3">
      <w:r w:rsidRPr="00354661">
        <w:t>8</w:t>
      </w:r>
      <w:r w:rsidR="00565D6E" w:rsidRPr="00354661">
        <w:t>. Указ Президента Российской Федерации от 04.02.2021 № 68 «Об оценке</w:t>
      </w:r>
      <w:r w:rsidR="00565D6E">
        <w:t xml:space="preserve">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522920" w:rsidRPr="00354661" w:rsidRDefault="00EC20D3">
      <w:r>
        <w:t>9</w:t>
      </w:r>
      <w:r w:rsidR="00565D6E">
        <w:t xml:space="preserve">. Указ Президента Российской Федерации от 21.07.2020 № 474 «О национальных </w:t>
      </w:r>
      <w:r w:rsidR="00565D6E" w:rsidRPr="00354661">
        <w:t>целях развития Российской Федерации на период до 2030 года»</w:t>
      </w:r>
    </w:p>
    <w:p w:rsidR="003C4FBC" w:rsidRPr="00354661" w:rsidRDefault="00EC20D3">
      <w:r w:rsidRPr="00354661">
        <w:t>10</w:t>
      </w:r>
      <w:r w:rsidR="003C4FBC" w:rsidRPr="00354661">
        <w:t>. Указ Президента Р</w:t>
      </w:r>
      <w:r w:rsidR="00873D31" w:rsidRPr="00354661">
        <w:t xml:space="preserve">оссийской </w:t>
      </w:r>
      <w:r w:rsidR="003C4FBC" w:rsidRPr="00354661">
        <w:t>Ф</w:t>
      </w:r>
      <w:r w:rsidR="00873D31" w:rsidRPr="00354661">
        <w:t>едерации</w:t>
      </w:r>
      <w:r w:rsidR="003C4FBC" w:rsidRPr="00354661">
        <w:t xml:space="preserve"> от 10.10.2019 N 490 «О развитии искусственного интеллекта в Российской Федерации» (вместе с «Национальной стратегией развития искусственного интеллекта на период до 2030 года»)</w:t>
      </w:r>
    </w:p>
    <w:p w:rsidR="00522920" w:rsidRPr="00354661" w:rsidRDefault="00EC20D3">
      <w:r w:rsidRPr="00354661">
        <w:t>11</w:t>
      </w:r>
      <w:r w:rsidR="00565D6E" w:rsidRPr="00354661">
        <w:t>. Указ Президента Российской Федерации от 7.05.2018 № 204 «О национальных целях и стратегических задачах развития Российской Федерации на период до 2024 года»</w:t>
      </w:r>
    </w:p>
    <w:p w:rsidR="00CB42E7" w:rsidRPr="00354661" w:rsidRDefault="00EC20D3">
      <w:r w:rsidRPr="00354661">
        <w:t>12</w:t>
      </w:r>
      <w:r w:rsidR="00565D6E" w:rsidRPr="00354661">
        <w:t>. Указ Президента Российской Федерации от 09.05.2017 № 203 «О Стратегии развития информационного общества в Российской Федерации на 2017 - 2030 годы»</w:t>
      </w:r>
    </w:p>
    <w:p w:rsidR="006612C4" w:rsidRDefault="00EC20D3">
      <w:r w:rsidRPr="00354661">
        <w:t xml:space="preserve">13. </w:t>
      </w:r>
      <w:r w:rsidR="006612C4" w:rsidRPr="00354661">
        <w:t>Указ Президента Р</w:t>
      </w:r>
      <w:r w:rsidR="00873D31" w:rsidRPr="00354661">
        <w:t xml:space="preserve">оссийской </w:t>
      </w:r>
      <w:r w:rsidR="006612C4" w:rsidRPr="00354661">
        <w:t>Ф</w:t>
      </w:r>
      <w:r w:rsidR="00873D31" w:rsidRPr="00354661">
        <w:t>едерации</w:t>
      </w:r>
      <w:r w:rsidR="006612C4" w:rsidRPr="00354661">
        <w:t xml:space="preserve"> от 05.12.2016 N 646 «Об утверждении Доктрины информационной безопасности Российской Федерации»</w:t>
      </w:r>
    </w:p>
    <w:p w:rsidR="00522920" w:rsidRPr="00354661" w:rsidRDefault="00EC20D3">
      <w:r>
        <w:lastRenderedPageBreak/>
        <w:t>14</w:t>
      </w:r>
      <w:r w:rsidR="00565D6E">
        <w:t xml:space="preserve">. Постановление Правительства Российской Федерации от 03.04.2021 №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w:t>
      </w:r>
      <w:r w:rsidR="00565D6E" w:rsidRPr="00354661">
        <w:t>утратившими силу отдельных положений постановления Правительства Российской Федерации от 17 июля 2019 г. № 915»</w:t>
      </w:r>
    </w:p>
    <w:p w:rsidR="003C4FBC" w:rsidRPr="00354661" w:rsidRDefault="00EC20D3">
      <w:r w:rsidRPr="00354661">
        <w:t>15</w:t>
      </w:r>
      <w:r w:rsidR="003C4FBC" w:rsidRPr="00354661">
        <w:t>. Постановление Правительства Р</w:t>
      </w:r>
      <w:r w:rsidR="00873D31" w:rsidRPr="00354661">
        <w:t xml:space="preserve">оссийской </w:t>
      </w:r>
      <w:r w:rsidR="003C4FBC" w:rsidRPr="00354661">
        <w:t>Ф</w:t>
      </w:r>
      <w:r w:rsidR="00873D31" w:rsidRPr="00354661">
        <w:t>едерации</w:t>
      </w:r>
      <w:r w:rsidR="003C4FBC" w:rsidRPr="00354661">
        <w:t xml:space="preserve"> от 30.11.2016 N 1272 «Об утверждении Правил обеспечения на федеральном уровне Национальным центром управления в кризисных ситуациях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 организации информационного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w:t>
      </w:r>
    </w:p>
    <w:p w:rsidR="00522920" w:rsidRPr="00354661" w:rsidRDefault="00EC20D3">
      <w:r w:rsidRPr="00354661">
        <w:t>16</w:t>
      </w:r>
      <w:r w:rsidR="00565D6E" w:rsidRPr="00354661">
        <w:t>. Постановление Правительства Российской Федерации от 15.04.2014 № 313 «Об</w:t>
      </w:r>
      <w:r w:rsidR="00565D6E">
        <w:t xml:space="preserve"> </w:t>
      </w:r>
      <w:r w:rsidR="00565D6E" w:rsidRPr="00354661">
        <w:t>утверждении государственной программы Российской Федерации «Информационное общество»</w:t>
      </w:r>
    </w:p>
    <w:p w:rsidR="003C4FBC" w:rsidRPr="00354661" w:rsidRDefault="00EC20D3">
      <w:r w:rsidRPr="00354661">
        <w:t>17</w:t>
      </w:r>
      <w:r w:rsidR="003C4FBC" w:rsidRPr="00354661">
        <w:t>. Постановление Правительства Р</w:t>
      </w:r>
      <w:r w:rsidR="00873D31" w:rsidRPr="00354661">
        <w:t xml:space="preserve">оссийской </w:t>
      </w:r>
      <w:r w:rsidR="003C4FBC" w:rsidRPr="00354661">
        <w:t>Ф</w:t>
      </w:r>
      <w:r w:rsidR="00873D31" w:rsidRPr="00354661">
        <w:t>едерации</w:t>
      </w:r>
      <w:r w:rsidR="003C4FBC" w:rsidRPr="00354661">
        <w:t xml:space="preserve"> от 30.12.2003 N 794 «О единой государственной системе предупреждения и ликвидации чрезвычайных ситуаций»</w:t>
      </w:r>
    </w:p>
    <w:p w:rsidR="003C4FBC" w:rsidRPr="00354661" w:rsidRDefault="00EC20D3">
      <w:r w:rsidRPr="00354661">
        <w:t>18</w:t>
      </w:r>
      <w:r w:rsidR="003C4FBC" w:rsidRPr="00354661">
        <w:t>. Постановление Правительства Р</w:t>
      </w:r>
      <w:r w:rsidR="00873D31" w:rsidRPr="00354661">
        <w:t xml:space="preserve">оссийской </w:t>
      </w:r>
      <w:r w:rsidR="003C4FBC" w:rsidRPr="00354661">
        <w:t>Ф</w:t>
      </w:r>
      <w:r w:rsidR="00873D31" w:rsidRPr="00354661">
        <w:t>едерации</w:t>
      </w:r>
      <w:r w:rsidR="003C4FBC" w:rsidRPr="00354661">
        <w:t xml:space="preserve"> от 24.03.1997 N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w:t>
      </w:r>
    </w:p>
    <w:p w:rsidR="00522920" w:rsidRDefault="007C5651">
      <w:r w:rsidRPr="00354661">
        <w:t>1</w:t>
      </w:r>
      <w:r w:rsidR="00EC20D3" w:rsidRPr="00354661">
        <w:t>9</w:t>
      </w:r>
      <w:r w:rsidR="00565D6E" w:rsidRPr="00354661">
        <w:t>. Распоряжение Правительства Российской Федерации от 20.02.2021 № 431-р «Об утверждении Концепции цифровой и функциональной трансформации социальной</w:t>
      </w:r>
      <w:r w:rsidR="00565D6E">
        <w:t xml:space="preserve"> сферы, относящейся к сфере деятельности Министерства труда и социальной защиты Российской Федерации, на период до 2025 года»</w:t>
      </w:r>
    </w:p>
    <w:p w:rsidR="00522920" w:rsidRPr="00354661" w:rsidRDefault="00EC20D3">
      <w:r w:rsidRPr="00354661">
        <w:t>20</w:t>
      </w:r>
      <w:r w:rsidR="00565D6E" w:rsidRPr="00354661">
        <w:t>. Распоряжение Правительства Российской Федерации от 31.01.2017  № 147-р «О целевых моделях упрощения процедур ведения бизнеса и повышения инвестиционной привлекательности субъектов Российской Федерации»</w:t>
      </w:r>
    </w:p>
    <w:p w:rsidR="00125939" w:rsidRPr="00354661" w:rsidRDefault="00EC20D3">
      <w:r w:rsidRPr="00354661">
        <w:t>21</w:t>
      </w:r>
      <w:r w:rsidR="007C5651" w:rsidRPr="00354661">
        <w:t xml:space="preserve">. </w:t>
      </w:r>
      <w:r w:rsidR="00125939" w:rsidRPr="00354661">
        <w:t>Распоряжение Правительства Р</w:t>
      </w:r>
      <w:r w:rsidR="00873D31" w:rsidRPr="00354661">
        <w:t xml:space="preserve">оссийской </w:t>
      </w:r>
      <w:r w:rsidR="00125939" w:rsidRPr="00354661">
        <w:t>Ф</w:t>
      </w:r>
      <w:r w:rsidR="00873D31" w:rsidRPr="00354661">
        <w:t>едерации</w:t>
      </w:r>
      <w:r w:rsidR="00125939" w:rsidRPr="00354661">
        <w:t xml:space="preserve"> от 03.12.2014 N 2446-р «Об утверждении Концепции построения и развития аппаратно-программного комплекса "Безопасный город"»</w:t>
      </w:r>
    </w:p>
    <w:p w:rsidR="00522920" w:rsidRDefault="00EC20D3">
      <w:r w:rsidRPr="00354661">
        <w:t>22</w:t>
      </w:r>
      <w:r w:rsidR="00565D6E" w:rsidRPr="00354661">
        <w:t>. Распоряжение Правительства Российской Федерации от 01.11.2013 № 2036-р «Об утверждении Стратегии развития отрасли информационных технологий в Российской</w:t>
      </w:r>
      <w:r w:rsidR="00565D6E">
        <w:t xml:space="preserve"> Федерации на 2014 - 2020 годы и на перспективу до 2025 года»</w:t>
      </w:r>
    </w:p>
    <w:p w:rsidR="00522920" w:rsidRPr="00354661" w:rsidRDefault="00EC20D3">
      <w:r>
        <w:lastRenderedPageBreak/>
        <w:t>23</w:t>
      </w:r>
      <w:r w:rsidR="00565D6E">
        <w:t xml:space="preserve">. Распоряжение Министерства просвещения Российской Федерации от 18.05.2020 № Р-44 «Об утверждении методических рекомендаций для внедрения в основные </w:t>
      </w:r>
      <w:r w:rsidR="00565D6E" w:rsidRPr="00354661">
        <w:t>общеобразовательные программы современных цифровых технологий»</w:t>
      </w:r>
    </w:p>
    <w:p w:rsidR="00F81DCC" w:rsidRPr="00354661" w:rsidRDefault="00EC20D3">
      <w:r w:rsidRPr="00354661">
        <w:t>24</w:t>
      </w:r>
      <w:r w:rsidR="007C5651" w:rsidRPr="00354661">
        <w:t xml:space="preserve">. </w:t>
      </w:r>
      <w:r w:rsidR="00F81DCC" w:rsidRPr="00354661">
        <w:t xml:space="preserve">Приказ </w:t>
      </w:r>
      <w:proofErr w:type="spellStart"/>
      <w:r w:rsidR="00F81DCC" w:rsidRPr="00354661">
        <w:t>Росстандарта</w:t>
      </w:r>
      <w:proofErr w:type="spellEnd"/>
      <w:r w:rsidR="00F81DCC" w:rsidRPr="00354661">
        <w:t xml:space="preserve"> от 27.01.2021 N 25-ст «Об утверждении национального стандарта Российской Федерации»</w:t>
      </w:r>
    </w:p>
    <w:p w:rsidR="007B56E8" w:rsidRPr="00354661" w:rsidRDefault="00EC20D3">
      <w:r w:rsidRPr="00354661">
        <w:t>25</w:t>
      </w:r>
      <w:r w:rsidR="007C5651" w:rsidRPr="00354661">
        <w:t xml:space="preserve">. </w:t>
      </w:r>
      <w:r w:rsidR="007B56E8" w:rsidRPr="00354661">
        <w:t>Приказ МЧС России от 11.01.2021 N 2 «Об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w:t>
      </w:r>
    </w:p>
    <w:p w:rsidR="00522920" w:rsidRDefault="00EC20D3">
      <w:r w:rsidRPr="00354661">
        <w:t>26</w:t>
      </w:r>
      <w:r w:rsidR="00565D6E" w:rsidRPr="00354661">
        <w:t>. Приказ Министерства цифрового развития, связи и массовых коммуникаций</w:t>
      </w:r>
      <w:r w:rsidR="00565D6E">
        <w:t xml:space="preserve"> Российской Федерации от 18.11.2020 № 601 «Об утверждении методик расчета прогнозных значений целевых показателей национальной цели развития Российской Федерации «Цифровая трансформация»</w:t>
      </w:r>
    </w:p>
    <w:p w:rsidR="00522920" w:rsidRPr="00354661" w:rsidRDefault="00EC20D3">
      <w:r>
        <w:t>27</w:t>
      </w:r>
      <w:r w:rsidR="00565D6E">
        <w:t xml:space="preserve">. Приказ Министерства цифрового развития, связи и массовых коммуникаций Российской Федерации от 18.11.2020 № 600 «Об утверждении методик расчета </w:t>
      </w:r>
      <w:r w:rsidR="00565D6E" w:rsidRPr="00354661">
        <w:t>целевых показателей национальной цели развития Российской Федерации «Цифровая трансформация»</w:t>
      </w:r>
    </w:p>
    <w:p w:rsidR="00CF0B67" w:rsidRPr="00354661" w:rsidRDefault="00EC20D3">
      <w:r w:rsidRPr="00354661">
        <w:t xml:space="preserve">28. </w:t>
      </w:r>
      <w:r w:rsidR="00CF0B67" w:rsidRPr="00354661">
        <w:t>Приказ Минэкономразвития России от 09.01.2018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p>
    <w:p w:rsidR="007B56E8" w:rsidRPr="00354661" w:rsidRDefault="00EC20D3">
      <w:r w:rsidRPr="00354661">
        <w:t>29</w:t>
      </w:r>
      <w:r w:rsidR="007C5651" w:rsidRPr="00354661">
        <w:t xml:space="preserve">. </w:t>
      </w:r>
      <w:r w:rsidR="007B56E8" w:rsidRPr="00354661">
        <w:t>Приказ МЧС России от 26.08.2009 N 496 «Об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w:t>
      </w:r>
    </w:p>
    <w:p w:rsidR="00522920" w:rsidRDefault="00EC20D3">
      <w:r w:rsidRPr="00354661">
        <w:t>30</w:t>
      </w:r>
      <w:r w:rsidR="00565D6E" w:rsidRPr="00354661">
        <w:t>. Паспорт национального проекта «Национальная программа «Цифровая экономика Российской Федерации», утвержденный протоколом заседания президиума Совета при</w:t>
      </w:r>
      <w:r w:rsidR="00565D6E">
        <w:t xml:space="preserve"> Президенте Российской Федерации по стратегическому развитию и национальным проектам от 04.06.2019 № 7</w:t>
      </w:r>
    </w:p>
    <w:p w:rsidR="007428B0" w:rsidRDefault="007428B0">
      <w:r>
        <w:t xml:space="preserve">31. </w:t>
      </w:r>
      <w:r w:rsidRPr="007428B0">
        <w:t>Постановление Правительства Республики Карелия от 21.06.2020 № 343-П «О государственной информационной системе «Электронное образование Республики Карелия»</w:t>
      </w:r>
    </w:p>
    <w:p w:rsidR="007428B0" w:rsidRDefault="007428B0">
      <w:r>
        <w:t xml:space="preserve">32. </w:t>
      </w:r>
      <w:r w:rsidRPr="007428B0">
        <w:t>Постановление Правительства Республики Карелия от 31.08.2017 № 301-П «Об утверждении государственной программы Республики Карелия «Формирование современной городской среды»</w:t>
      </w:r>
    </w:p>
    <w:p w:rsidR="007428B0" w:rsidRDefault="007428B0">
      <w:r>
        <w:t xml:space="preserve">33. </w:t>
      </w:r>
      <w:r w:rsidRPr="007428B0">
        <w:t>Постановление Правительства Республики Карелия от 09.04.2015 № 118-П «Об утверждении государственной программы Республики Карелия «Развитие здравоохранения»</w:t>
      </w:r>
    </w:p>
    <w:p w:rsidR="007428B0" w:rsidRDefault="007428B0">
      <w:r>
        <w:lastRenderedPageBreak/>
        <w:t xml:space="preserve">34. </w:t>
      </w:r>
      <w:r w:rsidRPr="007428B0">
        <w:t>Постановление Правительства Республики Карелия от 15.07.2014 № 227-П «Об утверждении государственной программы Республики Карелия «Информационное общество»</w:t>
      </w:r>
    </w:p>
    <w:p w:rsidR="007428B0" w:rsidRDefault="007428B0">
      <w:r>
        <w:t xml:space="preserve">35. </w:t>
      </w:r>
      <w:r w:rsidRPr="007428B0">
        <w:t>Постановление Правительства Республики Карелия от 20.06.2014 № 197-П «Об утверждении государственной программы Республики Карелия «Развитие транспортной системы»</w:t>
      </w:r>
    </w:p>
    <w:p w:rsidR="007428B0" w:rsidRDefault="007428B0">
      <w:r>
        <w:t xml:space="preserve">36. </w:t>
      </w:r>
      <w:r w:rsidRPr="007428B0">
        <w:t>Постановление Правительства Республики Карелия от 20.06.2014 № 196-П «Об утверждении государственной программы Республики Карелия «Развитие образования»</w:t>
      </w:r>
    </w:p>
    <w:p w:rsidR="00522920" w:rsidRDefault="007428B0">
      <w:r>
        <w:t>37</w:t>
      </w:r>
      <w:r w:rsidR="00565D6E">
        <w:t>. Постановление Правительства Республики Карелия от 13.12.2013 № 361-П «Об утверждении государственной программы Республики Карелия «Содействие занятости населения»</w:t>
      </w:r>
    </w:p>
    <w:p w:rsidR="00522920" w:rsidRDefault="00EC20D3">
      <w:r>
        <w:t>38</w:t>
      </w:r>
      <w:r w:rsidR="00565D6E">
        <w:t>. Постановление Правительства Республики Карелия от 06.12.2013 № 354-П «О Регламенте работы в Единой системе электронного документооборота и делопроизводства «Дело»</w:t>
      </w:r>
    </w:p>
    <w:p w:rsidR="00522920" w:rsidRDefault="00EC20D3">
      <w:r>
        <w:t>39</w:t>
      </w:r>
      <w:r w:rsidR="00565D6E">
        <w:t>. Постановление Правительства Республики Карелия от 26.10.2012 № 330-П «Об утверждении Положения о системе межведомственного электронного взаимодействия Республики Карелия»</w:t>
      </w:r>
    </w:p>
    <w:p w:rsidR="00522920" w:rsidRDefault="00EC20D3">
      <w:r>
        <w:t>40</w:t>
      </w:r>
      <w:r w:rsidR="00565D6E">
        <w:t>. Распоряжение Правительства Республики Карелия от 16.11.2020 № 824р-П  «Об определении должностных лиц, ответственных за цифровую трансформацию в органах исполнительной власти Республики Карелия»</w:t>
      </w:r>
    </w:p>
    <w:p w:rsidR="00522920" w:rsidRDefault="00EC20D3">
      <w:r>
        <w:t>41</w:t>
      </w:r>
      <w:r w:rsidR="00565D6E">
        <w:t>. Распоряжение Правительства Республики Карелия от 29.12.2018 № 899р-П «Об утверждении Стратегии социально-экономического развития Республики Карелия на период до 2030 года»</w:t>
      </w:r>
    </w:p>
    <w:p w:rsidR="00522920" w:rsidRPr="00354661" w:rsidRDefault="00EC20D3">
      <w:r>
        <w:t>42</w:t>
      </w:r>
      <w:r w:rsidR="00565D6E">
        <w:t xml:space="preserve">. Приказ Министерства образования и спорта Республики Карелия от 28.04.2021 № 443 «Об утверждении Плана мероприятий «дорожной карты» на 2021-2024 годы по достижению в Республике Карелия целевых значений показателя «Цифровая зрелость </w:t>
      </w:r>
      <w:r w:rsidR="00565D6E" w:rsidRPr="00354661">
        <w:t>отрасли «Образование (общее)»</w:t>
      </w:r>
    </w:p>
    <w:p w:rsidR="00E00EB9" w:rsidRPr="00354661" w:rsidRDefault="00EC20D3">
      <w:r w:rsidRPr="00354661">
        <w:t>43</w:t>
      </w:r>
      <w:r w:rsidR="007C5651" w:rsidRPr="00354661">
        <w:t xml:space="preserve">. </w:t>
      </w:r>
      <w:r w:rsidR="00E00EB9" w:rsidRPr="00354661">
        <w:t xml:space="preserve">Перечень поручений Президента Российской Федерации от 28.09.2019 N Пр-2009 по итогам совещания о ликвидации последствий паводка в ДФО </w:t>
      </w:r>
    </w:p>
    <w:p w:rsidR="00E00EB9" w:rsidRPr="00354661" w:rsidRDefault="00EC20D3">
      <w:r w:rsidRPr="00354661">
        <w:t>44</w:t>
      </w:r>
      <w:r w:rsidR="007C5651" w:rsidRPr="00354661">
        <w:t xml:space="preserve">. </w:t>
      </w:r>
      <w:r w:rsidR="00E00EB9" w:rsidRPr="00354661">
        <w:t>Постановление СФ ФС РФ от 18.11.2020 N 493-СФ «О ходе реализации национального проекта «Цифровая экономика Российской Федерации»</w:t>
      </w:r>
    </w:p>
    <w:p w:rsidR="00CD5E89" w:rsidRPr="00354661" w:rsidRDefault="00EC20D3">
      <w:r w:rsidRPr="00354661">
        <w:t>45</w:t>
      </w:r>
      <w:r w:rsidR="00CD5E89" w:rsidRPr="00354661">
        <w:t>. Протокол совещания у Председателя Правительства Российской Федерации от 27 июля 2021 г. № ММ-П4-17пр</w:t>
      </w:r>
    </w:p>
    <w:p w:rsidR="00E00EB9" w:rsidRPr="00354661" w:rsidRDefault="00713D15">
      <w:r w:rsidRPr="00354661">
        <w:t>46</w:t>
      </w:r>
      <w:r w:rsidR="007C5651" w:rsidRPr="00354661">
        <w:t xml:space="preserve">. </w:t>
      </w:r>
      <w:r w:rsidR="00E00EB9" w:rsidRPr="00354661">
        <w:t xml:space="preserve">План мероприятий, направленных на повышение оперативности реагирования на чрезвычайные ситуации федерального, межрегионального и регионального характера, </w:t>
      </w:r>
      <w:r w:rsidR="00E00EB9" w:rsidRPr="00354661">
        <w:lastRenderedPageBreak/>
        <w:t xml:space="preserve">утвержденный Заместителем Председателя Правительства Российской Федерации А.В. </w:t>
      </w:r>
      <w:proofErr w:type="spellStart"/>
      <w:r w:rsidR="00E00EB9" w:rsidRPr="00354661">
        <w:t>Новаком</w:t>
      </w:r>
      <w:proofErr w:type="spellEnd"/>
      <w:r w:rsidR="00E00EB9" w:rsidRPr="00354661">
        <w:t xml:space="preserve"> 14.07.2021 № АН-П4-9424</w:t>
      </w:r>
    </w:p>
    <w:p w:rsidR="007C358A" w:rsidRPr="00354661" w:rsidRDefault="00EC20D3">
      <w:r w:rsidRPr="00354661">
        <w:t>4</w:t>
      </w:r>
      <w:r w:rsidR="00713D15" w:rsidRPr="00354661">
        <w:t>7</w:t>
      </w:r>
      <w:r w:rsidR="007C5651" w:rsidRPr="00354661">
        <w:t xml:space="preserve">. </w:t>
      </w:r>
      <w:r w:rsidR="007C358A" w:rsidRPr="00354661">
        <w:t>Рекомендации по организации деятельности органов повседневного управления единой государственной системы предупреждения и ликвидации чрезвычайных ситуаций, утвержденные протоколом заседания Правительственной комиссии по предупреждению и ликвидации чрезвычайных ситуаций и обеспечению пожарной безопасности от 25.09.2020 № 5</w:t>
      </w:r>
    </w:p>
    <w:p w:rsidR="007C358A" w:rsidRPr="00354661" w:rsidRDefault="00EC20D3">
      <w:r w:rsidRPr="00354661">
        <w:t>4</w:t>
      </w:r>
      <w:r w:rsidR="00713D15" w:rsidRPr="00354661">
        <w:t>8</w:t>
      </w:r>
      <w:r w:rsidR="007C5651" w:rsidRPr="00354661">
        <w:t xml:space="preserve">. </w:t>
      </w:r>
      <w:r w:rsidR="007C358A" w:rsidRPr="00354661">
        <w:t>Единые стандарты обмена информацией информационных систем с автоматизированной информационно-управляющей системой единой государственной системы предупреждения и ликвидации чрезвычайных ситуаций (АИУС РСЧС), одобренных протоколом заседания Правительственной комиссии по предупреждению и ликвидации чрезвычайных ситуаций и обеспечению пожарной безопасности от 23.06.2021 № 2.</w:t>
      </w:r>
    </w:p>
    <w:p w:rsidR="00522920" w:rsidRPr="00354661" w:rsidRDefault="00565D6E">
      <w:pPr>
        <w:pStyle w:val="2"/>
        <w:rPr>
          <w:color w:val="auto"/>
        </w:rPr>
      </w:pPr>
      <w:bookmarkStart w:id="4" w:name="_Toc3"/>
      <w:r w:rsidRPr="00354661">
        <w:rPr>
          <w:color w:val="auto"/>
        </w:rPr>
        <w:t>1.2. Перечень внедряемых отечественных технологий.</w:t>
      </w:r>
      <w:bookmarkEnd w:id="4"/>
    </w:p>
    <w:p w:rsidR="00522920" w:rsidRDefault="00565D6E">
      <w:r w:rsidRPr="00354661">
        <w:t>В ходе реализации Стратегии цифровой трансформации будут внедрены следующие</w:t>
      </w:r>
      <w:r>
        <w:t xml:space="preserve"> технологии:</w:t>
      </w:r>
    </w:p>
    <w:p w:rsidR="00522920" w:rsidRDefault="00565D6E">
      <w:r>
        <w:t>1. большие данные;</w:t>
      </w:r>
    </w:p>
    <w:p w:rsidR="00522920" w:rsidRDefault="00565D6E">
      <w:r>
        <w:t>2. искусственный интеллект;</w:t>
      </w:r>
    </w:p>
    <w:p w:rsidR="00522920" w:rsidRDefault="00565D6E">
      <w:r>
        <w:t>3. технология распределенного реестра;</w:t>
      </w:r>
    </w:p>
    <w:p w:rsidR="00522920" w:rsidRDefault="00565D6E">
      <w:r>
        <w:t>4. квантовые вычисления;</w:t>
      </w:r>
    </w:p>
    <w:p w:rsidR="00522920" w:rsidRDefault="00565D6E">
      <w:r>
        <w:t>5. квантовые коммуникации;</w:t>
      </w:r>
    </w:p>
    <w:p w:rsidR="00522920" w:rsidRDefault="00565D6E">
      <w:r>
        <w:t>6. новые производственные технологии;</w:t>
      </w:r>
    </w:p>
    <w:p w:rsidR="00522920" w:rsidRDefault="00565D6E">
      <w:r>
        <w:t>7. промышленный интернет;</w:t>
      </w:r>
    </w:p>
    <w:p w:rsidR="00522920" w:rsidRDefault="00565D6E">
      <w:r>
        <w:t>8. беспроводная связь;</w:t>
      </w:r>
    </w:p>
    <w:p w:rsidR="00522920" w:rsidRDefault="00565D6E">
      <w:r>
        <w:t>9. виртуальная и дополненная реальности;</w:t>
      </w:r>
    </w:p>
    <w:p w:rsidR="00522920" w:rsidRDefault="00565D6E">
      <w:r>
        <w:t>10. сети широкополосного доступа;</w:t>
      </w:r>
    </w:p>
    <w:p w:rsidR="00522920" w:rsidRPr="00354661" w:rsidRDefault="00565D6E">
      <w:r w:rsidRPr="00354661">
        <w:t>11. открытые образовательные ресурсы;</w:t>
      </w:r>
    </w:p>
    <w:p w:rsidR="00522920" w:rsidRPr="00354661" w:rsidRDefault="00565D6E">
      <w:r w:rsidRPr="00354661">
        <w:t xml:space="preserve">12. </w:t>
      </w:r>
      <w:proofErr w:type="spellStart"/>
      <w:r w:rsidRPr="00354661">
        <w:t>нейротехнологии</w:t>
      </w:r>
      <w:proofErr w:type="spellEnd"/>
      <w:r w:rsidRPr="00354661">
        <w:t>.</w:t>
      </w:r>
    </w:p>
    <w:p w:rsidR="00522920" w:rsidRPr="00354661" w:rsidRDefault="00565D6E">
      <w:r w:rsidRPr="00354661">
        <w:t xml:space="preserve">Указанные технологии будут применены </w:t>
      </w:r>
      <w:r w:rsidR="00CD5E89" w:rsidRPr="00354661">
        <w:t xml:space="preserve">в рамках внедрения проектов Стратегии цифровой трансформации, в частности, большие данные применяются в Цифровой платформе вовлечения граждан в решение вопросов городского развития, ГАС Правосудие, Единой цифровой платформе "Работа в России", для разработки цифровых двойников объектов транспортной инфраструктуры, для осуществления </w:t>
      </w:r>
      <w:r w:rsidR="00CD5E89" w:rsidRPr="00354661">
        <w:lastRenderedPageBreak/>
        <w:t xml:space="preserve">цифрового анализа информации и предупреждения возникновения чрезвычайной ситуации; сети широкополосного доступа будут использоваться для организации защищенного межведомственного взаимодействия в системе мировых судов, а также в цифровой платформе "Озеро данных" для обеспечения высокой скорости передачи данных и, соответственно, уменьшения времени реагирования на чрезвычайные ситуации; в системе "Умный светофор" планируется применение </w:t>
      </w:r>
      <w:proofErr w:type="spellStart"/>
      <w:r w:rsidR="00CD5E89" w:rsidRPr="00354661">
        <w:t>нейротехнологий</w:t>
      </w:r>
      <w:proofErr w:type="spellEnd"/>
      <w:r w:rsidR="00CD5E89" w:rsidRPr="00354661">
        <w:t xml:space="preserve"> и технологий искусственного интеллекта, искусственный интеллект также будет использоваться в целях персонализации обучения, для диагностики заболеваний; в цифровых сервисах для общественного транспорта и прогнозирования рисков, связанных с возникновением чрезвычайных ситуаций, планируется использование технологии беспроводной связи и технологии распределенного реестра, которые, в том числе, обеспечат прозрачность и достоверность данных, а также позволят оставаться на связи в любой точке и оперативно реагировать на чрезвычайные ситуации; технологии распределенного реестра будут использоваться также для создания электронного портфолио обучающегося; технологии виртуальной и дополненной реальности будет использоваться в целях создания новых образовательных пространств; открытые образовательные ресурсы будут использоваться в целях формирования новых практик обучения, повышения профессионального уровня учителей</w:t>
      </w:r>
      <w:r w:rsidRPr="00354661">
        <w:t>.</w:t>
      </w:r>
    </w:p>
    <w:p w:rsidR="00522920" w:rsidRPr="00565D6E" w:rsidRDefault="00565D6E">
      <w:pPr>
        <w:pStyle w:val="2"/>
        <w:rPr>
          <w:color w:val="auto"/>
        </w:rPr>
      </w:pPr>
      <w:bookmarkStart w:id="5" w:name="_Toc4"/>
      <w:r w:rsidRPr="00354661">
        <w:rPr>
          <w:color w:val="auto"/>
        </w:rPr>
        <w:t>1.3. Особенности и срок реализации.</w:t>
      </w:r>
      <w:bookmarkEnd w:id="5"/>
    </w:p>
    <w:p w:rsidR="00522920" w:rsidRDefault="00565D6E">
      <w:r>
        <w:t>Срок реализации Стратегии цифровой трансформации – до 2024 года включительно.</w:t>
      </w:r>
    </w:p>
    <w:p w:rsidR="00522920" w:rsidRDefault="00565D6E">
      <w:r>
        <w:t>Стратегия цифровой трансформации утверждается один раз в три года, в году, предшествующему трехлетнему циклу финансового планирования Республики Карелия, с учетом приоритетов федерального, регионального и муниципального уровней. Актуализация Стратегии цифровой трансформации возможна ежегодно, но не более одного раза в год.</w:t>
      </w:r>
    </w:p>
    <w:p w:rsidR="00522920" w:rsidRDefault="00565D6E">
      <w:r>
        <w:t>Приоритетные проекты (направления), указанные в Разделе 6 Стратегии цифровой трансформации, декомпозируются с указанием конкретных проектов,     реализуемых субъектом Российской Федерации, в программе цифровой трансформации Республики Карелия, которая утверждается нормативным правовым актом высшего исполнительного органа государственной власти субъекта Российской Федерации в году утверждения Стратегии цифровой трансформации.</w:t>
      </w:r>
    </w:p>
    <w:p w:rsidR="00522920" w:rsidRDefault="00565D6E">
      <w:r>
        <w:t>В Республике Карелия может быть создан соответствующий центр компетенций по анализу и обработке данных, а также при необходимости  для популяризации ИТ-специальностей и проектов по цифровой трансформации.</w:t>
      </w:r>
    </w:p>
    <w:p w:rsidR="00522920" w:rsidRDefault="00522920">
      <w:pPr>
        <w:sectPr w:rsidR="00522920">
          <w:pgSz w:w="11905" w:h="16837"/>
          <w:pgMar w:top="1440" w:right="1440" w:bottom="1440" w:left="1440" w:header="720" w:footer="720" w:gutter="0"/>
          <w:cols w:space="720"/>
        </w:sectPr>
      </w:pPr>
    </w:p>
    <w:p w:rsidR="00522920" w:rsidRDefault="00565D6E">
      <w:pPr>
        <w:pStyle w:val="1"/>
      </w:pPr>
      <w:bookmarkStart w:id="6" w:name="_Toc5"/>
      <w:r>
        <w:lastRenderedPageBreak/>
        <w:t>2.Раздел «Карточка стратегии (краткое содержание)»</w:t>
      </w:r>
      <w:bookmarkEnd w:id="6"/>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Look w:val="0000" w:firstRow="0" w:lastRow="0" w:firstColumn="0" w:lastColumn="0" w:noHBand="0" w:noVBand="0"/>
      </w:tblPr>
      <w:tblGrid>
        <w:gridCol w:w="2133"/>
        <w:gridCol w:w="13764"/>
      </w:tblGrid>
      <w:tr w:rsidR="00522920">
        <w:tc>
          <w:tcPr>
            <w:tcW w:w="2834" w:type="dxa"/>
          </w:tcPr>
          <w:p w:rsidR="00522920" w:rsidRDefault="00565D6E">
            <w:pPr>
              <w:jc w:val="left"/>
            </w:pPr>
            <w:r>
              <w:t>Наименование стратегии:</w:t>
            </w:r>
          </w:p>
        </w:tc>
        <w:tc>
          <w:tcPr>
            <w:tcW w:w="20000" w:type="dxa"/>
          </w:tcPr>
          <w:p w:rsidR="00522920" w:rsidRDefault="00565D6E">
            <w:pPr>
              <w:jc w:val="left"/>
            </w:pPr>
            <w:r>
              <w:t>Стратегия в области цифровой трансформации отраслей экономики, социальной сферы и государственного управления Республики Карелия</w:t>
            </w:r>
          </w:p>
        </w:tc>
      </w:tr>
      <w:tr w:rsidR="00522920">
        <w:tc>
          <w:tcPr>
            <w:tcW w:w="2834" w:type="dxa"/>
          </w:tcPr>
          <w:p w:rsidR="00522920" w:rsidRDefault="00565D6E">
            <w:pPr>
              <w:jc w:val="left"/>
            </w:pPr>
            <w:r>
              <w:t>Срок реализации:</w:t>
            </w:r>
          </w:p>
        </w:tc>
        <w:tc>
          <w:tcPr>
            <w:tcW w:w="20000" w:type="dxa"/>
          </w:tcPr>
          <w:p w:rsidR="00522920" w:rsidRDefault="00565D6E">
            <w:pPr>
              <w:jc w:val="left"/>
            </w:pPr>
            <w:r>
              <w:t>Период 2022-2024 годов</w:t>
            </w:r>
          </w:p>
        </w:tc>
      </w:tr>
      <w:tr w:rsidR="00522920">
        <w:tc>
          <w:tcPr>
            <w:tcW w:w="2834" w:type="dxa"/>
          </w:tcPr>
          <w:p w:rsidR="00522920" w:rsidRDefault="00565D6E">
            <w:pPr>
              <w:jc w:val="left"/>
            </w:pPr>
            <w:r>
              <w:t>Краткое направление стратегии:</w:t>
            </w:r>
          </w:p>
        </w:tc>
        <w:tc>
          <w:tcPr>
            <w:tcW w:w="0" w:type="auto"/>
          </w:tcPr>
          <w:p w:rsidR="00522920" w:rsidRDefault="00565D6E">
            <w:pPr>
              <w:jc w:val="left"/>
            </w:pPr>
            <w:r>
              <w:t xml:space="preserve">1. Повышение уровня жизни граждан субъекта Российской Федерации 2. Повышение инвестиционной привлекательности и международной конкурентоспособности экономики субъекта Российской Федерации 3. Улучшение здоровья населения и повышение уровня его образования в субъекте Российской Федерации </w:t>
            </w:r>
          </w:p>
        </w:tc>
      </w:tr>
      <w:tr w:rsidR="00522920">
        <w:tc>
          <w:tcPr>
            <w:tcW w:w="2834" w:type="dxa"/>
          </w:tcPr>
          <w:p w:rsidR="00522920" w:rsidRDefault="00565D6E">
            <w:pPr>
              <w:jc w:val="left"/>
            </w:pPr>
            <w:r>
              <w:t>Что делаем?</w:t>
            </w:r>
          </w:p>
        </w:tc>
        <w:tc>
          <w:tcPr>
            <w:tcW w:w="20000" w:type="dxa"/>
          </w:tcPr>
          <w:p w:rsidR="00522920" w:rsidRDefault="00565D6E">
            <w:pPr>
              <w:jc w:val="left"/>
            </w:pPr>
            <w:r>
              <w:t>Модернизируем государственное управление, сферу образования, здравоохранения, городской среды и общественного транспорта. Внедряем и эксплуатируем цифровые решения в указанных сферах общественных отношений.</w:t>
            </w:r>
          </w:p>
        </w:tc>
      </w:tr>
      <w:tr w:rsidR="00522920">
        <w:tc>
          <w:tcPr>
            <w:tcW w:w="2834" w:type="dxa"/>
          </w:tcPr>
          <w:p w:rsidR="00522920" w:rsidRDefault="00565D6E">
            <w:pPr>
              <w:jc w:val="left"/>
            </w:pPr>
            <w:r>
              <w:t>Кто делает?</w:t>
            </w:r>
          </w:p>
        </w:tc>
        <w:tc>
          <w:tcPr>
            <w:tcW w:w="20000" w:type="dxa"/>
          </w:tcPr>
          <w:p w:rsidR="00522920" w:rsidRDefault="00565D6E" w:rsidP="00DD5254">
            <w:pPr>
              <w:jc w:val="left"/>
            </w:pPr>
            <w:r>
              <w:t>Администрация Главы Республики Карелия</w:t>
            </w:r>
            <w:r w:rsidR="00DD5254">
              <w:t>, органы исполнительной власти Республики Карелия</w:t>
            </w:r>
          </w:p>
        </w:tc>
      </w:tr>
      <w:tr w:rsidR="00522920">
        <w:tc>
          <w:tcPr>
            <w:tcW w:w="2834" w:type="dxa"/>
          </w:tcPr>
          <w:p w:rsidR="00522920" w:rsidRDefault="00565D6E">
            <w:pPr>
              <w:jc w:val="left"/>
            </w:pPr>
            <w:r>
              <w:t>Результаты стратегии до 2024 года:</w:t>
            </w:r>
          </w:p>
        </w:tc>
        <w:tc>
          <w:tcPr>
            <w:tcW w:w="20000" w:type="dxa"/>
          </w:tcPr>
          <w:p w:rsidR="00522920" w:rsidRPr="00354661" w:rsidRDefault="00565D6E" w:rsidP="00CA7D1E">
            <w:r w:rsidRPr="00354661">
              <w:t>Достижение цифровой зрелости отрасли «Образование (общее)» для оказания населению качественных государственных услуг в сфере образования, обеспечение доступности и качества образования</w:t>
            </w:r>
            <w:r w:rsidR="00067215" w:rsidRPr="00354661">
              <w:t>. Обеспечение в населенных пунктах, на территориях которых проводится рейтинговое голосование по отбору проектов благоустройства, 100% проведения голосования в онлайн формате</w:t>
            </w:r>
            <w:r w:rsidRPr="00354661">
              <w:t xml:space="preserve">.  Обеспечение гражданам доступности цифровых сервисов посредством внедрения электронного документооборота, в том числе телемедицинских технологий, электронной записи к врачу, электронных рецептов.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информационной системы здравоохранения (далее - ЕГИСЗ), внедрения цифровых технологий и платформенных решений, формирующих единый цифровой контур.   Экономия бюджетных средств в результате применения межведомственного электронного взаимодействия в системе мировой юстиции.   Повышение качества и эффективности оказания государственных (муниципальных) услуг и совершенствование контрольной (надзорной) деятельности, перевод государственных (муниципальных) услуг и функций в электронный вид.   Сокращение числа погибших в результате дорожно-транспортных происшествий в Республике Карелия за год к 2024 году по сравнению с 2019 годом на 21 процент. Возможность подачи заявления через Единый портал государственных услуг (функций) при получении региональных и муниципальных мер социальной поддержки.   Присвоение статуса ветерана Великой Отечественной войны, ветерана труда, лица пострадавшего от воздействия радиации, многодетной семьи, ребенка-сироты в Единой государственной информационной системе социального обеспечения (далее - </w:t>
            </w:r>
            <w:r w:rsidRPr="00354661">
              <w:lastRenderedPageBreak/>
              <w:t xml:space="preserve">ЕГИССО) с формированием реестровой записи.   Обеспечение требований к интеграции ведомственной информационной системы Министерства социальной защиты Республики Карелия и ЕГИССО.   Обработка поступающих обращений граждан посредством голосового или текстового каналов без участия оператора.   Достижение </w:t>
            </w:r>
            <w:r w:rsidR="00CA7D1E" w:rsidRPr="00354661">
              <w:t>«</w:t>
            </w:r>
            <w:r w:rsidRPr="00354661">
              <w:t>цифровой зрелости</w:t>
            </w:r>
            <w:r w:rsidR="00CA7D1E" w:rsidRPr="00354661">
              <w:t>»</w:t>
            </w:r>
            <w:r w:rsidRPr="00354661">
              <w:t xml:space="preserve"> сферы государственного управления.  Количество центров занятости населения в Республике Карелия, в которых реализуются или реализованы проекты по модернизации - не менее 3 к концу 2024 года.</w:t>
            </w:r>
            <w:r w:rsidR="00CD5E89" w:rsidRPr="00354661">
              <w:t xml:space="preserve"> Формирование цифровой платформы прогноза, осуществляемого с целью минимизации рисков, связанных с возникновением чрезвычайных ситуаций.</w:t>
            </w:r>
          </w:p>
        </w:tc>
      </w:tr>
      <w:tr w:rsidR="00522920">
        <w:tc>
          <w:tcPr>
            <w:tcW w:w="2834" w:type="dxa"/>
          </w:tcPr>
          <w:p w:rsidR="00522920" w:rsidRDefault="00565D6E">
            <w:pPr>
              <w:jc w:val="left"/>
            </w:pPr>
            <w:r>
              <w:lastRenderedPageBreak/>
              <w:t>Бенефициары стратегии:</w:t>
            </w:r>
          </w:p>
        </w:tc>
        <w:tc>
          <w:tcPr>
            <w:tcW w:w="20000" w:type="dxa"/>
          </w:tcPr>
          <w:p w:rsidR="00522920" w:rsidRDefault="00565D6E" w:rsidP="0092565B">
            <w:r>
              <w:t>1. Организации - Образование общее</w:t>
            </w:r>
            <w:r w:rsidR="00CA7D1E">
              <w:t xml:space="preserve"> </w:t>
            </w:r>
            <w:r>
              <w:t>2. Занятые в сфере (отрасли) - Образование общее</w:t>
            </w:r>
            <w:r w:rsidR="00CA7D1E">
              <w:t xml:space="preserve"> </w:t>
            </w:r>
            <w:r>
              <w:t>3. Граждане в возрасте 7-14 лет</w:t>
            </w:r>
            <w:r w:rsidR="00CA7D1E">
              <w:t xml:space="preserve"> </w:t>
            </w:r>
            <w:r>
              <w:t>4. Граждане в возрасте 15-17 лет</w:t>
            </w:r>
            <w:r w:rsidR="00CA7D1E">
              <w:t xml:space="preserve"> </w:t>
            </w:r>
            <w:r>
              <w:t>5. Школьники</w:t>
            </w:r>
            <w:r w:rsidR="00CA7D1E">
              <w:t xml:space="preserve"> </w:t>
            </w:r>
            <w:r>
              <w:t>6. Семьи с детьми</w:t>
            </w:r>
            <w:r w:rsidR="00CA7D1E">
              <w:t xml:space="preserve"> </w:t>
            </w:r>
            <w:r>
              <w:t>7. Граждане в возрасте 18-24 года</w:t>
            </w:r>
            <w:r w:rsidR="00CA7D1E">
              <w:t xml:space="preserve"> </w:t>
            </w:r>
            <w:r>
              <w:t>8. Граждане в возрасте 25-34 года</w:t>
            </w:r>
            <w:r w:rsidR="00CA7D1E">
              <w:t xml:space="preserve"> </w:t>
            </w:r>
            <w:r>
              <w:t>9. Граждане в возрасте 35-59 лет</w:t>
            </w:r>
            <w:r w:rsidR="00CA7D1E">
              <w:t xml:space="preserve"> </w:t>
            </w:r>
            <w:r>
              <w:t>10. Граждане в возрасте 60 лет и старше</w:t>
            </w:r>
            <w:r w:rsidR="00CA7D1E">
              <w:t xml:space="preserve"> </w:t>
            </w:r>
            <w:r>
              <w:t>11. Организации - Производство лекарственных средств и материалов</w:t>
            </w:r>
            <w:r w:rsidR="00CA7D1E">
              <w:t xml:space="preserve"> </w:t>
            </w:r>
            <w:r>
              <w:t>12. Граждане в возрасте до 1 года</w:t>
            </w:r>
            <w:r w:rsidR="00CA7D1E">
              <w:t xml:space="preserve"> </w:t>
            </w:r>
            <w:r>
              <w:t>13. Граждане в возрасте 1- 2 года</w:t>
            </w:r>
            <w:r w:rsidR="00CA7D1E">
              <w:t xml:space="preserve"> </w:t>
            </w:r>
            <w:r>
              <w:t>14. Граждане в возрасте 3 - 6 лет</w:t>
            </w:r>
            <w:r w:rsidR="00CA7D1E">
              <w:t xml:space="preserve"> </w:t>
            </w:r>
            <w:r>
              <w:t>15. Организации - Деятельность в области здравоохранения</w:t>
            </w:r>
            <w:r w:rsidR="00CA7D1E">
              <w:t xml:space="preserve"> </w:t>
            </w:r>
            <w:r>
              <w:t>16. Госслужащие</w:t>
            </w:r>
            <w:r w:rsidR="00CA7D1E">
              <w:t xml:space="preserve"> </w:t>
            </w:r>
            <w:r>
              <w:t>17. Организации - Предоставление прочих видов услуг</w:t>
            </w:r>
            <w:r w:rsidR="00CA7D1E">
              <w:t xml:space="preserve"> </w:t>
            </w:r>
            <w:r>
              <w:t>18. Организации - Водоснабжение, водоотведение</w:t>
            </w:r>
            <w:r w:rsidR="00CA7D1E">
              <w:t xml:space="preserve"> </w:t>
            </w:r>
            <w:r>
              <w:t>19. Организации - Обеспечение электрической энергией, газом и паром; кондиционирование воздуха</w:t>
            </w:r>
            <w:r w:rsidR="00CA7D1E">
              <w:t xml:space="preserve"> </w:t>
            </w:r>
            <w:r>
              <w:t>20. Городские жители</w:t>
            </w:r>
            <w:r w:rsidR="00CA7D1E">
              <w:t xml:space="preserve"> </w:t>
            </w:r>
            <w:r>
              <w:t>21. Сельские жители</w:t>
            </w:r>
            <w:r w:rsidR="00CA7D1E">
              <w:t xml:space="preserve"> </w:t>
            </w:r>
            <w:r>
              <w:t>22. Организации - Транспорт (кроме трубопроводного)</w:t>
            </w:r>
            <w:r w:rsidR="00CA7D1E">
              <w:t xml:space="preserve"> </w:t>
            </w:r>
            <w:r>
              <w:t>23. Занятые в сфере (отрасли) - Транспорт (кроме трубопроводного)</w:t>
            </w:r>
            <w:r w:rsidR="00CA7D1E">
              <w:t xml:space="preserve"> </w:t>
            </w:r>
            <w:r>
              <w:t>24. Организации - Производство транспортных средств</w:t>
            </w:r>
            <w:r w:rsidR="00CA7D1E">
              <w:t xml:space="preserve"> </w:t>
            </w:r>
            <w:r>
              <w:t>25. Крупный бизнес (публичные и частные компании)</w:t>
            </w:r>
            <w:r w:rsidR="00CA7D1E">
              <w:t xml:space="preserve"> </w:t>
            </w:r>
            <w:r>
              <w:t>26. Малый и средний бизнес</w:t>
            </w:r>
            <w:r w:rsidR="00CA7D1E">
              <w:t xml:space="preserve"> </w:t>
            </w:r>
            <w:r>
              <w:t>27. Индивидуальные предприниматели</w:t>
            </w:r>
            <w:r w:rsidR="00CA7D1E">
              <w:t xml:space="preserve"> </w:t>
            </w:r>
            <w:r>
              <w:t>28. Некоммерческие организации</w:t>
            </w:r>
            <w:r w:rsidR="00CA7D1E">
              <w:t xml:space="preserve"> </w:t>
            </w:r>
            <w:r>
              <w:t>29. Инвесторы</w:t>
            </w:r>
            <w:r w:rsidR="00CA7D1E">
              <w:t xml:space="preserve"> </w:t>
            </w:r>
            <w:r>
              <w:t xml:space="preserve">30. </w:t>
            </w:r>
            <w:proofErr w:type="spellStart"/>
            <w:r>
              <w:t>Самозанятые</w:t>
            </w:r>
            <w:proofErr w:type="spellEnd"/>
            <w:r>
              <w:t xml:space="preserve"> граждане</w:t>
            </w:r>
            <w:r w:rsidR="00CA7D1E">
              <w:t xml:space="preserve"> </w:t>
            </w:r>
            <w:r>
              <w:t>31. Государственные компании и организации</w:t>
            </w:r>
            <w:r w:rsidR="00CA7D1E">
              <w:t xml:space="preserve"> </w:t>
            </w:r>
            <w:r>
              <w:t>32. Мигранты</w:t>
            </w:r>
            <w:r w:rsidR="00CA7D1E">
              <w:t xml:space="preserve"> </w:t>
            </w:r>
            <w:r>
              <w:t>33. Исполнительные органы государственной власти субъекта РФ</w:t>
            </w:r>
            <w:r w:rsidR="00CA7D1E">
              <w:t xml:space="preserve"> </w:t>
            </w:r>
            <w:r>
              <w:t>34. Жители удаленных территорий</w:t>
            </w:r>
            <w:r w:rsidR="00CA7D1E">
              <w:t xml:space="preserve"> </w:t>
            </w:r>
            <w:r>
              <w:t>35. Жители регионов</w:t>
            </w:r>
            <w:r w:rsidR="00CA7D1E">
              <w:t xml:space="preserve"> </w:t>
            </w:r>
            <w:r>
              <w:t>36. Пенсионеры</w:t>
            </w:r>
            <w:r w:rsidR="00CA7D1E">
              <w:t xml:space="preserve"> </w:t>
            </w:r>
            <w:r>
              <w:t>37. Женщины (мужчины) в отпуске по уходу за детьми</w:t>
            </w:r>
            <w:r w:rsidR="00CA7D1E">
              <w:t xml:space="preserve"> </w:t>
            </w:r>
            <w:r>
              <w:t>38. Коммерческие организации</w:t>
            </w:r>
            <w:r w:rsidR="0092565B">
              <w:t>.</w:t>
            </w:r>
          </w:p>
        </w:tc>
      </w:tr>
      <w:tr w:rsidR="00522920">
        <w:tc>
          <w:tcPr>
            <w:tcW w:w="2834" w:type="dxa"/>
          </w:tcPr>
          <w:p w:rsidR="00522920" w:rsidRDefault="00565D6E">
            <w:pPr>
              <w:jc w:val="left"/>
            </w:pPr>
            <w:r>
              <w:t>Ресурсы:</w:t>
            </w:r>
          </w:p>
        </w:tc>
        <w:tc>
          <w:tcPr>
            <w:tcW w:w="0" w:type="auto"/>
          </w:tcPr>
          <w:p w:rsidR="00522920" w:rsidRDefault="00565D6E">
            <w:pPr>
              <w:jc w:val="left"/>
            </w:pPr>
            <w:r>
              <w:t xml:space="preserve">1. Федеральный бюджет 2. Региональный бюджет 3. Инвестиции </w:t>
            </w:r>
          </w:p>
        </w:tc>
      </w:tr>
      <w:tr w:rsidR="00522920">
        <w:tc>
          <w:tcPr>
            <w:tcW w:w="2834" w:type="dxa"/>
          </w:tcPr>
          <w:p w:rsidR="00522920" w:rsidRDefault="00565D6E">
            <w:pPr>
              <w:jc w:val="left"/>
            </w:pPr>
            <w:r>
              <w:t>Долгосрочные социально-экономические эффекты:</w:t>
            </w:r>
          </w:p>
        </w:tc>
        <w:tc>
          <w:tcPr>
            <w:tcW w:w="20000" w:type="dxa"/>
          </w:tcPr>
          <w:p w:rsidR="00522920" w:rsidRPr="00354661" w:rsidRDefault="00565D6E" w:rsidP="00CA7D1E">
            <w:r w:rsidRPr="00354661">
              <w:t xml:space="preserve">Осуществление перехода к массовому качественному образованию, направленному на всестороннее развитие личности каждого обучающегося.  Повышение качества и комфорта городской среды на территории Республики Карелия.  Увеличение охвата населения диспансерным наблюдением за счет </w:t>
            </w:r>
            <w:proofErr w:type="spellStart"/>
            <w:r w:rsidRPr="00354661">
              <w:t>мотивированности</w:t>
            </w:r>
            <w:proofErr w:type="spellEnd"/>
            <w:r w:rsidRPr="00354661">
              <w:t xml:space="preserve"> пациентов.  Значимое повышение уровня удовлетворенности граждан качеством и доступностью медицинской помощи.   Системная поддержка и повышение качества жизни граждан старшего поколения.  Повышение доступности медицинской помощи для жителей, проживающих на существенном отдалении от медицинской организации.   Уменьшение вызовов бригад неотложной и скорой помощи за счет снижения числа гипертонических кризов.   Уменьшение числа госпитализаций и реабилитации.  Уменьшение смертности.  Повышение удовлетворенности граждан и организаций судопроизводством.  Экономия финансовых и временных ресурсов.  Улучшение качества и увеличение продолжительности жизни население.  Повышение качества и эффективности государственного управления.  Переход к новой </w:t>
            </w:r>
            <w:r w:rsidRPr="00354661">
              <w:lastRenderedPageBreak/>
              <w:t xml:space="preserve">модели центров занятости населения - современным «кадровым центрам».  Работа в Единой цифровой платформе «Работа в России» в соответствии с принципами </w:t>
            </w:r>
            <w:proofErr w:type="spellStart"/>
            <w:r w:rsidRPr="00354661">
              <w:t>проактивности</w:t>
            </w:r>
            <w:proofErr w:type="spellEnd"/>
            <w:r w:rsidRPr="00354661">
              <w:t xml:space="preserve">, </w:t>
            </w:r>
            <w:r w:rsidR="00CA7D1E" w:rsidRPr="00354661">
              <w:t xml:space="preserve"> </w:t>
            </w:r>
            <w:proofErr w:type="spellStart"/>
            <w:r w:rsidRPr="00354661">
              <w:t>клиентоориентированности</w:t>
            </w:r>
            <w:proofErr w:type="spellEnd"/>
            <w:r w:rsidRPr="00354661">
              <w:t>.  Комплексное предоставление услуг, что позволяет учитывать индивидуальные особенности соискателей и работодателей.  Оптимизированы процессы предоставления услуг, внедрены единые требования к порядку их предоставления.</w:t>
            </w:r>
            <w:r w:rsidR="00CD5E89" w:rsidRPr="00354661">
              <w:t xml:space="preserve"> Предотвращение гибели и травматизма людей, материального ущерба при возникновении чрезвычайных ситуаций.</w:t>
            </w:r>
          </w:p>
        </w:tc>
      </w:tr>
      <w:tr w:rsidR="00522920">
        <w:tc>
          <w:tcPr>
            <w:tcW w:w="2834" w:type="dxa"/>
          </w:tcPr>
          <w:p w:rsidR="00522920" w:rsidRDefault="00565D6E">
            <w:pPr>
              <w:jc w:val="left"/>
            </w:pPr>
            <w:r>
              <w:lastRenderedPageBreak/>
              <w:t>Связь с показателями национальных целей</w:t>
            </w:r>
          </w:p>
        </w:tc>
        <w:tc>
          <w:tcPr>
            <w:tcW w:w="0" w:type="auto"/>
          </w:tcPr>
          <w:p w:rsidR="00522920" w:rsidRDefault="00565D6E" w:rsidP="00CA7D1E">
            <w:r>
              <w:t xml:space="preserve">1. Увеличение вложений в отечественные решения в сфере информационных технологий в четыре раза по сравнению с показателем 2019 года 2. Формирование эффективной системы выявления, поддержки и развития способностей и талантов у детей и молодежи 3. Создание условий для воспитания гармонично развитой и социально ответственной личности на основе духовно-нравственных ценностей народов РФ, исторических и национально-культурных традиций 4. Улучшение качества городской среды в полтора раза 5. Обеспечение доли дорожной сети в крупнейших городских агломерациях, соответствующей нормативным требованиям, на уровне не менее 85 процентов 6. Снижение выбросов опасных загрязняющих веществ, оказывающих наибольшее негативное воздействие на окружающую среду и здоровье человека, в 2 раза 7.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8. Увеличение доли массовых социально значимых услуг, доступных в электронном виде, до 95 процентов </w:t>
            </w:r>
          </w:p>
        </w:tc>
      </w:tr>
    </w:tbl>
    <w:p w:rsidR="00522920" w:rsidRDefault="00522920">
      <w:pPr>
        <w:sectPr w:rsidR="00522920">
          <w:pgSz w:w="16837" w:h="11905" w:orient="landscape"/>
          <w:pgMar w:top="350" w:right="550" w:bottom="350" w:left="550" w:header="720" w:footer="720" w:gutter="0"/>
          <w:cols w:space="720"/>
        </w:sectPr>
      </w:pPr>
    </w:p>
    <w:p w:rsidR="00522920" w:rsidRDefault="00565D6E">
      <w:pPr>
        <w:pStyle w:val="1"/>
      </w:pPr>
      <w:bookmarkStart w:id="7" w:name="_Toc6"/>
      <w:r>
        <w:lastRenderedPageBreak/>
        <w:t>3.Раздел «Приоритеты, цели и задачи цифровой трансформации».</w:t>
      </w:r>
      <w:bookmarkEnd w:id="7"/>
    </w:p>
    <w:p w:rsidR="00522920" w:rsidRPr="00CA7D1E" w:rsidRDefault="00565D6E">
      <w:pPr>
        <w:pStyle w:val="2"/>
        <w:rPr>
          <w:color w:val="auto"/>
        </w:rPr>
      </w:pPr>
      <w:bookmarkStart w:id="8" w:name="_Toc7"/>
      <w:r w:rsidRPr="00CA7D1E">
        <w:rPr>
          <w:color w:val="auto"/>
        </w:rPr>
        <w:t>3.1. Цель цифровой трансформации.</w:t>
      </w:r>
      <w:bookmarkEnd w:id="8"/>
    </w:p>
    <w:p w:rsidR="00522920" w:rsidRDefault="00565D6E">
      <w:r>
        <w:t xml:space="preserve">Целью цифровой трансформации отраслей экономики, социальной сферы и государственного управления Республики Карелия является </w:t>
      </w:r>
      <w:r w:rsidR="00186249">
        <w:t>д</w:t>
      </w:r>
      <w:r>
        <w:t>остижение цифровой зрелости основных отраслей экономики, социальной сферы и государственного управления для обеспечения качества, доступности и прозрачности предоставления государственных (муниципальных) услуг, услуг в сфере здравоохранения и образо</w:t>
      </w:r>
      <w:r w:rsidR="00186249">
        <w:t>вания, мер социальной поддержки</w:t>
      </w:r>
      <w:r>
        <w:t>.</w:t>
      </w:r>
    </w:p>
    <w:p w:rsidR="00522920" w:rsidRPr="00186249" w:rsidRDefault="00565D6E">
      <w:pPr>
        <w:pStyle w:val="2"/>
        <w:rPr>
          <w:color w:val="auto"/>
        </w:rPr>
      </w:pPr>
      <w:bookmarkStart w:id="9" w:name="_Toc8"/>
      <w:r w:rsidRPr="00186249">
        <w:rPr>
          <w:color w:val="auto"/>
        </w:rPr>
        <w:t>3.2. Задачи цифровой трансформации.</w:t>
      </w:r>
      <w:bookmarkEnd w:id="9"/>
    </w:p>
    <w:p w:rsidR="00522920" w:rsidRDefault="00565D6E">
      <w:r>
        <w:t>Задачи цифровой трансформации отраслей экономики, социальной сферы и государственного управления Республики Карелия:</w:t>
      </w:r>
    </w:p>
    <w:p w:rsidR="00522920" w:rsidRDefault="00565D6E">
      <w:r>
        <w:t xml:space="preserve">1. достижение </w:t>
      </w:r>
      <w:r w:rsidR="00186249">
        <w:t>«</w:t>
      </w:r>
      <w:r>
        <w:t>цифровой зрелости</w:t>
      </w:r>
      <w:r w:rsidR="00186249">
        <w:t>»</w:t>
      </w:r>
      <w:r>
        <w:t xml:space="preserve"> ключевых отраслей экономики и социальной сферы, в том числе здравоохранения и образования, а также государственного управления;</w:t>
      </w:r>
    </w:p>
    <w:p w:rsidR="00522920" w:rsidRDefault="00565D6E">
      <w:r>
        <w:t>2. перевод массовых социально-значимых государственных (муниципальных) услуг в электронный вид в соответствии с установленными требованиями;</w:t>
      </w:r>
    </w:p>
    <w:p w:rsidR="00522920" w:rsidRDefault="00565D6E">
      <w:r>
        <w:t>3. обеспечение использования отечественных решений в органах исполнительной власти Республики Карелия и в их подведомственных учреждениях;</w:t>
      </w:r>
    </w:p>
    <w:p w:rsidR="00522920" w:rsidRDefault="00565D6E">
      <w:r>
        <w:t>4. цифровая трансформация системы мировой юстиции;</w:t>
      </w:r>
    </w:p>
    <w:p w:rsidR="00522920" w:rsidRDefault="00565D6E">
      <w:r>
        <w:t>5. цифровая трансформация контрольно-надзорной деятельности;</w:t>
      </w:r>
    </w:p>
    <w:p w:rsidR="00522920" w:rsidRDefault="00565D6E">
      <w:r>
        <w:t>6. обеспечение ускоренного ввода в эксплуатацию, повышение уровня надежности информационных систем органов исполнительной власти Республики Карелия, их подведомственных учреждений;</w:t>
      </w:r>
    </w:p>
    <w:p w:rsidR="00522920" w:rsidRDefault="00565D6E">
      <w:r>
        <w:t>7. повышение качества комплектования и учета электронных архивных документов постоянного и временного срока хранения, упрощение процедуры их поиска и использования;</w:t>
      </w:r>
    </w:p>
    <w:p w:rsidR="00522920" w:rsidRDefault="00565D6E">
      <w:r>
        <w:t>8. повышение качества взаимодействия граждан и организаций с государственными органами исполнительной власти Республики Карелия, органами местного самоуправления, государственными и муниципальными учреждениями, иными организациями, осуществляющими публично значимые функции;</w:t>
      </w:r>
    </w:p>
    <w:p w:rsidR="00522920" w:rsidRDefault="00565D6E">
      <w:r>
        <w:t>9. создание и обеспечение работы единого центра обработки обращений и сообщений (жалоб) граждан;</w:t>
      </w:r>
    </w:p>
    <w:p w:rsidR="00522920" w:rsidRDefault="00565D6E">
      <w:r>
        <w:lastRenderedPageBreak/>
        <w:t>10. обеспечение сервисами совместной и удаленной работы государственных служащих органов исполнительной власти Республики Карелия;</w:t>
      </w:r>
    </w:p>
    <w:p w:rsidR="00522920" w:rsidRDefault="00565D6E">
      <w:r>
        <w:t>11. обеспечение ведения электронных личных дел государственных служащи</w:t>
      </w:r>
      <w:r w:rsidR="00186249">
        <w:t>х</w:t>
      </w:r>
      <w:r>
        <w:t>;</w:t>
      </w:r>
    </w:p>
    <w:p w:rsidR="00522920" w:rsidRPr="00354661" w:rsidRDefault="00565D6E">
      <w:r w:rsidRPr="00354661">
        <w:t>12. уведомление 100% пользователей Единого портала государственных и муниципальных услуг (функций) о проблемах в сфере жилищно-коммунального хозяйства (далее - ЖКХ) в онлайн формате;</w:t>
      </w:r>
    </w:p>
    <w:p w:rsidR="00522920" w:rsidRPr="00354661" w:rsidRDefault="00565D6E">
      <w:r w:rsidRPr="00354661">
        <w:t xml:space="preserve">13. </w:t>
      </w:r>
      <w:r w:rsidR="00067215" w:rsidRPr="00354661">
        <w:t>проведения голосования в онлайн формате в населенных пунктах, на территориях которых проводится рейтинговое голосование по отбору проектов благоустройства</w:t>
      </w:r>
      <w:r w:rsidRPr="00354661">
        <w:t>;</w:t>
      </w:r>
    </w:p>
    <w:p w:rsidR="00522920" w:rsidRPr="00354661" w:rsidRDefault="00565D6E">
      <w:r w:rsidRPr="00354661">
        <w:t>14. сохранение жизни, здоровья и имущества граждан;</w:t>
      </w:r>
    </w:p>
    <w:p w:rsidR="00522920" w:rsidRPr="00354661" w:rsidRDefault="00565D6E">
      <w:r w:rsidRPr="00354661">
        <w:t>15. повышение безопасности дорожного движения;</w:t>
      </w:r>
    </w:p>
    <w:p w:rsidR="00522920" w:rsidRDefault="00565D6E">
      <w:r w:rsidRPr="00354661">
        <w:t>16. повышение мобильности (увеличение средней скорости движения транспорта);</w:t>
      </w:r>
    </w:p>
    <w:p w:rsidR="00522920" w:rsidRDefault="00565D6E">
      <w:r>
        <w:t>17. реализация механизмов проактивного информирования граждан о возникновении у них права на получение государственных (муниципальных) услуг, мер социальной поддержки;</w:t>
      </w:r>
    </w:p>
    <w:p w:rsidR="00522920" w:rsidRDefault="00565D6E">
      <w:r>
        <w:t>18. повышение качества и доступности транспортных услуг;</w:t>
      </w:r>
    </w:p>
    <w:p w:rsidR="00522920" w:rsidRDefault="00565D6E">
      <w:r>
        <w:t>19. повышение безопасности пассажирских перевозок автобусами;</w:t>
      </w:r>
    </w:p>
    <w:p w:rsidR="00522920" w:rsidRDefault="00565D6E">
      <w:r>
        <w:t>20. снижение доли нелегальных пассажирских перевозок автобусами;</w:t>
      </w:r>
    </w:p>
    <w:p w:rsidR="00522920" w:rsidRDefault="00565D6E">
      <w:r>
        <w:t>21. формирование современной инфраструктуры общеобразовательных организаций;</w:t>
      </w:r>
    </w:p>
    <w:p w:rsidR="00522920" w:rsidRDefault="00565D6E">
      <w:r>
        <w:t>22. реализация в электронной форме услуг и функций в сфере образования;</w:t>
      </w:r>
    </w:p>
    <w:p w:rsidR="00522920" w:rsidRDefault="00565D6E">
      <w:r>
        <w:t xml:space="preserve">23. современное управление на основе </w:t>
      </w:r>
      <w:r w:rsidR="00773385">
        <w:t>«</w:t>
      </w:r>
      <w:r>
        <w:t>больших данных</w:t>
      </w:r>
      <w:r w:rsidR="00773385">
        <w:t>»</w:t>
      </w:r>
      <w:r>
        <w:t>;</w:t>
      </w:r>
    </w:p>
    <w:p w:rsidR="00522920" w:rsidRDefault="00565D6E">
      <w:r>
        <w:t>24. подготовка кадров для работы в цифровой образовательной среде;</w:t>
      </w:r>
    </w:p>
    <w:p w:rsidR="00522920" w:rsidRDefault="00565D6E">
      <w:r>
        <w:t>25. повышение доступности и качества предоставления гражданам государственных услуг в области содействия занятости населения;</w:t>
      </w:r>
    </w:p>
    <w:p w:rsidR="00522920" w:rsidRDefault="00565D6E">
      <w:r>
        <w:t xml:space="preserve">26. перевод мер социальной поддержки в формат </w:t>
      </w:r>
      <w:r w:rsidR="00773385">
        <w:t>«</w:t>
      </w:r>
      <w:r>
        <w:t>Социального казначейства</w:t>
      </w:r>
      <w:r w:rsidR="00773385">
        <w:t>»</w:t>
      </w:r>
      <w:r>
        <w:t>;</w:t>
      </w:r>
    </w:p>
    <w:p w:rsidR="00522920" w:rsidRDefault="00565D6E">
      <w:r>
        <w:t>27. сокращение времени предоставления услуг и количества документов, предоставляемых гражданами при обращении в органы социальной защиты;</w:t>
      </w:r>
    </w:p>
    <w:p w:rsidR="00522920" w:rsidRDefault="00565D6E">
      <w:r>
        <w:t>28. переход на предоставление мер социальной поддержки на основании только заявления  с выводом на Единой портал государственных услуг и функций/ Региональный портал электронных услуг Республики Карелия или проактивно;</w:t>
      </w:r>
    </w:p>
    <w:p w:rsidR="00522920" w:rsidRDefault="00565D6E">
      <w:r>
        <w:t>29. реализация адресного подхода при предоставлении мер социальной поддержки с учетом фактической  нуждаемости;</w:t>
      </w:r>
    </w:p>
    <w:p w:rsidR="00522920" w:rsidRDefault="00565D6E">
      <w:r>
        <w:lastRenderedPageBreak/>
        <w:t>30. повышение эффективности мер социальной поддержки;</w:t>
      </w:r>
    </w:p>
    <w:p w:rsidR="00522920" w:rsidRDefault="00565D6E">
      <w:r>
        <w:t>31. повышение эффективности использования средств бюджета Республики Карелия на предоставление мер социальной поддержки;</w:t>
      </w:r>
    </w:p>
    <w:p w:rsidR="00522920" w:rsidRDefault="00565D6E">
      <w:r>
        <w:t>32. централизация сведений о льготных статусах граждан для последующего предоставления им мер социальной поддержки на основании только заявления или проактивно;</w:t>
      </w:r>
    </w:p>
    <w:p w:rsidR="00522920" w:rsidRDefault="00565D6E">
      <w:r>
        <w:t>33. предоставление государственной социальной помощи на основании социального контракта с малоимущими семьями в целях стимулирования их активных действий по преодолению трудной жизненной ситуации;</w:t>
      </w:r>
    </w:p>
    <w:p w:rsidR="00522920" w:rsidRDefault="00565D6E">
      <w:r>
        <w:t>34. создание в ЕГИССО банков данных льготных категорий граждан;</w:t>
      </w:r>
    </w:p>
    <w:p w:rsidR="00522920" w:rsidRDefault="00565D6E">
      <w:r>
        <w:t>35. реализация реестровой модели предоставления массовых социально значимых государственных (муниципальных) услуг, а также возможности предоставления услуг в автоматическом и в проактивном режиме;</w:t>
      </w:r>
    </w:p>
    <w:p w:rsidR="00522920" w:rsidRDefault="00565D6E">
      <w:r>
        <w:t>36. создание механизмов взаимодействия медицинских организаций на основе единой государственной информационной системы в сфере здравоохранения, целью которых является обеспечение цифровой трансформации и повышение эффективности функционирования отрасли на всех уровнях и создания условий для использования гражданами электронных услуг и сервисов в сфере здравоохранения;</w:t>
      </w:r>
    </w:p>
    <w:p w:rsidR="005277E8" w:rsidRPr="00354661" w:rsidRDefault="00565D6E">
      <w:r>
        <w:t xml:space="preserve">37. обеспечение цифровой трансформации процессов организации системы здравоохранения за счет автоматизированного информационного сопровождения, а </w:t>
      </w:r>
      <w:r w:rsidRPr="00354661">
        <w:t>также мониторинга и анализа использования ресурсов здравоохранения и оказан</w:t>
      </w:r>
      <w:r w:rsidR="00CD5E89" w:rsidRPr="00354661">
        <w:t>ия медицинской помощи гражданам;</w:t>
      </w:r>
    </w:p>
    <w:p w:rsidR="005277E8" w:rsidRPr="00354661" w:rsidRDefault="003B558B">
      <w:r w:rsidRPr="00354661">
        <w:t>38</w:t>
      </w:r>
      <w:r w:rsidR="005277E8" w:rsidRPr="00354661">
        <w:t xml:space="preserve">. </w:t>
      </w:r>
      <w:r w:rsidR="002B49DB" w:rsidRPr="00354661">
        <w:t>п</w:t>
      </w:r>
      <w:r w:rsidR="005277E8" w:rsidRPr="00354661">
        <w:t xml:space="preserve">одготовка, сбор, обработка, анализ и обмен информацией в области </w:t>
      </w:r>
      <w:r w:rsidR="002B49DB" w:rsidRPr="00354661">
        <w:t>защиты населения и территорий от чрезвычайных ситуаций природного и техногенного характера</w:t>
      </w:r>
      <w:r w:rsidR="005277E8" w:rsidRPr="00354661">
        <w:t>, в том числе классификация и структурированное хранение информации, консолидируемое в ходе повседневной и оперативной деятельности;</w:t>
      </w:r>
    </w:p>
    <w:p w:rsidR="005277E8" w:rsidRPr="00354661" w:rsidRDefault="003B558B">
      <w:r w:rsidRPr="00354661">
        <w:t>39</w:t>
      </w:r>
      <w:r w:rsidR="005277E8" w:rsidRPr="00354661">
        <w:t xml:space="preserve">. </w:t>
      </w:r>
      <w:r w:rsidR="002B49DB" w:rsidRPr="00354661">
        <w:t>п</w:t>
      </w:r>
      <w:r w:rsidR="005277E8" w:rsidRPr="00354661">
        <w:t>рогнозирование угрозы возникновения чрезвычайных ситуаций, оценка социально-экономических последствий чрезвычайных ситуаций</w:t>
      </w:r>
      <w:r w:rsidR="002B49DB" w:rsidRPr="00354661">
        <w:t>;</w:t>
      </w:r>
    </w:p>
    <w:p w:rsidR="005277E8" w:rsidRPr="00354661" w:rsidRDefault="003B558B">
      <w:r w:rsidRPr="00354661">
        <w:t>40</w:t>
      </w:r>
      <w:r w:rsidR="005277E8" w:rsidRPr="00354661">
        <w:t xml:space="preserve">. </w:t>
      </w:r>
      <w:r w:rsidR="002B49DB" w:rsidRPr="00354661">
        <w:t>с</w:t>
      </w:r>
      <w:r w:rsidR="005277E8" w:rsidRPr="00354661">
        <w:t>нижение ущерба от чрезвычайных ситуаций за счет формирования платформы межведомственного обмена информацией и глубокой аналитики</w:t>
      </w:r>
      <w:r w:rsidR="002B49DB" w:rsidRPr="00354661">
        <w:t xml:space="preserve"> на основе больших данных;</w:t>
      </w:r>
    </w:p>
    <w:p w:rsidR="005277E8" w:rsidRPr="005277E8" w:rsidRDefault="003B558B">
      <w:r w:rsidRPr="00354661">
        <w:t>41</w:t>
      </w:r>
      <w:r w:rsidR="005277E8" w:rsidRPr="00354661">
        <w:t xml:space="preserve">. </w:t>
      </w:r>
      <w:r w:rsidR="002B49DB" w:rsidRPr="00354661">
        <w:t>ц</w:t>
      </w:r>
      <w:r w:rsidR="005277E8" w:rsidRPr="00354661">
        <w:t>ифровизация процессов предупреждения и ликвидации последствий чрезвычайных ситуаций.</w:t>
      </w:r>
    </w:p>
    <w:p w:rsidR="00522920" w:rsidRDefault="00522920"/>
    <w:p w:rsidR="00522920" w:rsidRDefault="00522920">
      <w:pPr>
        <w:sectPr w:rsidR="00522920">
          <w:pgSz w:w="11905" w:h="16837"/>
          <w:pgMar w:top="1440" w:right="1440" w:bottom="1440" w:left="1440" w:header="720" w:footer="720" w:gutter="0"/>
          <w:cols w:space="720"/>
        </w:sectPr>
      </w:pPr>
    </w:p>
    <w:p w:rsidR="00522920" w:rsidRDefault="00565D6E">
      <w:pPr>
        <w:pStyle w:val="1"/>
      </w:pPr>
      <w:bookmarkStart w:id="10" w:name="_Toc9"/>
      <w:r>
        <w:lastRenderedPageBreak/>
        <w:t>4. Раздел «Проблемы и вызовы цифровой трансформации».</w:t>
      </w:r>
      <w:bookmarkEnd w:id="10"/>
    </w:p>
    <w:p w:rsidR="00522920" w:rsidRPr="00773385" w:rsidRDefault="00565D6E">
      <w:pPr>
        <w:pStyle w:val="2"/>
        <w:rPr>
          <w:color w:val="auto"/>
        </w:rPr>
      </w:pPr>
      <w:bookmarkStart w:id="11" w:name="_Toc10"/>
      <w:r w:rsidRPr="00773385">
        <w:rPr>
          <w:color w:val="auto"/>
        </w:rPr>
        <w:t>4.1. Образование и наука.</w:t>
      </w:r>
      <w:bookmarkEnd w:id="11"/>
    </w:p>
    <w:p w:rsidR="00522920" w:rsidRDefault="00565D6E">
      <w:r>
        <w:t>Перечень проблем текущего состояния отрасли (направления), решаемых при цифровизации:</w:t>
      </w:r>
    </w:p>
    <w:p w:rsidR="00522920" w:rsidRDefault="00565D6E">
      <w:r>
        <w:t>1. недостаточный уровень развития современной инфраструктуры общеобразовательных организаций, обеспечивающей внедрение цифровых технологий, особенно в школах с низкой численностью обучающихся, расположенных в сельской местности;</w:t>
      </w:r>
    </w:p>
    <w:p w:rsidR="00522920" w:rsidRDefault="00565D6E">
      <w:r>
        <w:t>2. недостаточный уровень персонализации обучения, включая развитие индивидуальных образовательных траекторий с учетом потребностей, интересов, уровня подготовки обучающихся;</w:t>
      </w:r>
    </w:p>
    <w:p w:rsidR="00522920" w:rsidRDefault="00565D6E">
      <w:r>
        <w:t>3. недостаточно высокий уровень интеграции цифровых технологий в деятельность образовательных организаций;</w:t>
      </w:r>
    </w:p>
    <w:p w:rsidR="00522920" w:rsidRDefault="00565D6E">
      <w:r>
        <w:t>4. недостаточный уровень квалификации педагогических работников в сфере применения цифровых технологий.</w:t>
      </w:r>
    </w:p>
    <w:p w:rsidR="00522920" w:rsidRDefault="00565D6E">
      <w:r>
        <w:t>Вызовы развития отрасли (направления):</w:t>
      </w:r>
    </w:p>
    <w:p w:rsidR="00522920" w:rsidRDefault="00565D6E">
      <w:r>
        <w:t>1. формирование необходимых цифровых компетенций у педагогических и управленческих работников, преодоление инертности педагогических и управленческих работников в освоении цифровых компетенций;</w:t>
      </w:r>
    </w:p>
    <w:p w:rsidR="00522920" w:rsidRDefault="00565D6E">
      <w:r>
        <w:t>2. повышение заинтересованности образовательных организаций в переходе к цифровым платформенным решениям;</w:t>
      </w:r>
    </w:p>
    <w:p w:rsidR="00522920" w:rsidRDefault="00565D6E">
      <w:r>
        <w:t>3. устранение разрозненности цифрового образовательного контента, создание единой точки доступа к верифицированному цифровому образовательному контенту и вариативным цифровым образовательным сервисам;</w:t>
      </w:r>
    </w:p>
    <w:p w:rsidR="00522920" w:rsidRDefault="00565D6E">
      <w:r>
        <w:t>4. интеграция цифровых технологий и продуктов в процесс обучения и воспитания;</w:t>
      </w:r>
    </w:p>
    <w:p w:rsidR="00522920" w:rsidRDefault="00565D6E">
      <w:r>
        <w:t>5. формирование у родителей и обучающихся актуальной и полной информации о доступных возможностях развития ребенка с использованием цифровой образовательной среды.</w:t>
      </w:r>
    </w:p>
    <w:p w:rsidR="00522920" w:rsidRDefault="00565D6E">
      <w:r>
        <w:t>Общие вызовы формируют ряд стратегических рисков, среди которых наиболее значимы:</w:t>
      </w:r>
    </w:p>
    <w:p w:rsidR="00522920" w:rsidRDefault="00565D6E">
      <w:r>
        <w:t>1. нехватка компетенций педагогических работников для реализации образовательных программ с использованием цифровых технологий;</w:t>
      </w:r>
    </w:p>
    <w:p w:rsidR="00522920" w:rsidRDefault="00565D6E">
      <w:r>
        <w:t>2. нехватка управленческих компетенций у руководителей образовательных организаций для принятия решений в области цифрового развития;</w:t>
      </w:r>
    </w:p>
    <w:p w:rsidR="00522920" w:rsidRDefault="00565D6E">
      <w:r>
        <w:lastRenderedPageBreak/>
        <w:t>3. нежелание граждан использовать сервисы цифровой образовательной среды.</w:t>
      </w:r>
    </w:p>
    <w:p w:rsidR="00522920" w:rsidRPr="00773385" w:rsidRDefault="00565D6E">
      <w:pPr>
        <w:pStyle w:val="2"/>
        <w:rPr>
          <w:color w:val="auto"/>
        </w:rPr>
      </w:pPr>
      <w:bookmarkStart w:id="12" w:name="_Toc11"/>
      <w:r w:rsidRPr="00773385">
        <w:rPr>
          <w:color w:val="auto"/>
        </w:rPr>
        <w:t>4.2. Здравоохранение.</w:t>
      </w:r>
      <w:bookmarkEnd w:id="12"/>
    </w:p>
    <w:p w:rsidR="00522920" w:rsidRDefault="00565D6E">
      <w:r>
        <w:t>Перечень проблем текущего состояния отрасли (направления), решаемых при цифровизации:</w:t>
      </w:r>
    </w:p>
    <w:p w:rsidR="00522920" w:rsidRDefault="00565D6E">
      <w:r>
        <w:t>1. дисбаланс в качестве и доступности медицинской помощи в сельской местности и городах.</w:t>
      </w:r>
    </w:p>
    <w:p w:rsidR="00522920" w:rsidRDefault="00565D6E">
      <w:r>
        <w:t>Вызовы развития отрасли (направления):</w:t>
      </w:r>
    </w:p>
    <w:p w:rsidR="00522920" w:rsidRDefault="00565D6E">
      <w:r>
        <w:t>1. развитие современных технологий в сфере здравоохранения, широкое их применение, в том числе новейшее цифровое диагностическое медицинское оборудование, телемедицинские технологии, дистанционные технологии, искусственный интеллект.</w:t>
      </w:r>
    </w:p>
    <w:p w:rsidR="00522920" w:rsidRDefault="00565D6E">
      <w:r>
        <w:t>Общие вызовы формируют ряд стратегических рисков, среди которых наиболее значимы:</w:t>
      </w:r>
    </w:p>
    <w:p w:rsidR="00522920" w:rsidRDefault="00565D6E">
      <w:r>
        <w:t>1. проблемы обеспечения защиты информации, в соответствии с требованиями законодательства, обеспечения надежности и безотказности функционирования центов обработки и хранения медицинской информации.</w:t>
      </w:r>
    </w:p>
    <w:p w:rsidR="00522920" w:rsidRPr="00773385" w:rsidRDefault="00565D6E">
      <w:pPr>
        <w:pStyle w:val="2"/>
        <w:rPr>
          <w:color w:val="auto"/>
        </w:rPr>
      </w:pPr>
      <w:bookmarkStart w:id="13" w:name="_Toc12"/>
      <w:r w:rsidRPr="00773385">
        <w:rPr>
          <w:color w:val="auto"/>
        </w:rPr>
        <w:t>4.3. Развитие городской среды.</w:t>
      </w:r>
      <w:bookmarkEnd w:id="13"/>
    </w:p>
    <w:p w:rsidR="00522920" w:rsidRDefault="00565D6E">
      <w:r>
        <w:t>Перечень проблем текущего состояния отрасли (направления), решаемых при цифровизации:</w:t>
      </w:r>
    </w:p>
    <w:p w:rsidR="00522920" w:rsidRDefault="00565D6E">
      <w:r>
        <w:t>1. низкий уровень вовлеченности жителей в вопросы управления домом, городом (селом).</w:t>
      </w:r>
    </w:p>
    <w:p w:rsidR="00522920" w:rsidRDefault="00565D6E">
      <w:r>
        <w:t>Вызовы развития отрасли (направления):</w:t>
      </w:r>
    </w:p>
    <w:p w:rsidR="00522920" w:rsidRDefault="00565D6E">
      <w:r>
        <w:t>1. реализация учета общественного мнения по вопросам благоустройства и развития территорий;</w:t>
      </w:r>
    </w:p>
    <w:p w:rsidR="00522920" w:rsidRDefault="00565D6E">
      <w:r>
        <w:t>2. повышение активности граждан в вопросах управления объектами городского хозяйства;</w:t>
      </w:r>
    </w:p>
    <w:p w:rsidR="00522920" w:rsidRDefault="00565D6E">
      <w:r>
        <w:t>3. преодоление дефицита бюджетных ресурсов для решения задач развития города;</w:t>
      </w:r>
    </w:p>
    <w:p w:rsidR="00522920" w:rsidRDefault="00565D6E">
      <w:r>
        <w:t>4. повышение уровня цифровой трансформации.</w:t>
      </w:r>
    </w:p>
    <w:p w:rsidR="00522920" w:rsidRDefault="00565D6E">
      <w:r>
        <w:t>Общие вызовы формируют ряд стратегических рисков, среди которых наиболее значимы:</w:t>
      </w:r>
    </w:p>
    <w:p w:rsidR="00522920" w:rsidRDefault="00565D6E">
      <w:r>
        <w:t>1. неготовность граждан к новым форматам взаимодействия по вопросам управления объектами городского хозяйства.</w:t>
      </w:r>
    </w:p>
    <w:p w:rsidR="00522920" w:rsidRPr="00773385" w:rsidRDefault="00565D6E">
      <w:pPr>
        <w:pStyle w:val="2"/>
        <w:rPr>
          <w:color w:val="auto"/>
        </w:rPr>
      </w:pPr>
      <w:bookmarkStart w:id="14" w:name="_Toc13"/>
      <w:r w:rsidRPr="00773385">
        <w:rPr>
          <w:color w:val="auto"/>
        </w:rPr>
        <w:lastRenderedPageBreak/>
        <w:t>4.4. Транспорт и логистика.</w:t>
      </w:r>
      <w:bookmarkEnd w:id="14"/>
    </w:p>
    <w:p w:rsidR="00522920" w:rsidRDefault="00565D6E">
      <w:r>
        <w:t>Перечень проблем текущего состояния отрасли (направления), решаемых при цифровизации:</w:t>
      </w:r>
    </w:p>
    <w:p w:rsidR="00522920" w:rsidRDefault="00565D6E">
      <w:r>
        <w:t>1. организация дорожного движения и обеспечение его безопасности;</w:t>
      </w:r>
    </w:p>
    <w:p w:rsidR="00522920" w:rsidRDefault="00565D6E">
      <w:r>
        <w:t>2. увеличение количества транспортных средств;</w:t>
      </w:r>
    </w:p>
    <w:p w:rsidR="00522920" w:rsidRDefault="00565D6E">
      <w:r>
        <w:t>3. загазованность воздушных бассейнов, шум, человеческие жертвы и материальный ущерб в результате ДТП;</w:t>
      </w:r>
    </w:p>
    <w:p w:rsidR="00522920" w:rsidRDefault="00565D6E">
      <w:r>
        <w:t>4. отсутствие или слабое развитие современных систем интеллектуального управления дорожным движением и контроля соблюдения установленных в сфере дорожного движения правил;</w:t>
      </w:r>
    </w:p>
    <w:p w:rsidR="00522920" w:rsidRDefault="00565D6E">
      <w:r>
        <w:t>5. отсутствие синхронизации взаимодействия общественных видов транспорта на территории Республики Карелия.</w:t>
      </w:r>
    </w:p>
    <w:p w:rsidR="00522920" w:rsidRDefault="00565D6E">
      <w:r>
        <w:t>Вызовы развития отрасли (направления):</w:t>
      </w:r>
    </w:p>
    <w:p w:rsidR="00522920" w:rsidRDefault="00565D6E">
      <w:r>
        <w:t>1. увеличение пропускной способности городских автодорог;</w:t>
      </w:r>
    </w:p>
    <w:p w:rsidR="00522920" w:rsidRDefault="00565D6E">
      <w:r>
        <w:t>2. снижение количества ДТП, травм и смертности от ДТП;</w:t>
      </w:r>
    </w:p>
    <w:p w:rsidR="00522920" w:rsidRDefault="00565D6E">
      <w:r>
        <w:t>3. снижение затрат на содержание автомобильных дорог;</w:t>
      </w:r>
    </w:p>
    <w:p w:rsidR="00522920" w:rsidRDefault="00565D6E">
      <w:r>
        <w:t>4. снижение затрат транспортных компаний на топливо;</w:t>
      </w:r>
    </w:p>
    <w:p w:rsidR="00522920" w:rsidRDefault="00565D6E">
      <w:r>
        <w:t>5. повышение экологичности транспорта (снижение выбросов СО2);</w:t>
      </w:r>
    </w:p>
    <w:p w:rsidR="00522920" w:rsidRDefault="00565D6E">
      <w:r>
        <w:t>6. повышение скорости реагирования экстренных служб.</w:t>
      </w:r>
    </w:p>
    <w:p w:rsidR="00522920" w:rsidRDefault="00565D6E">
      <w:r>
        <w:t>Общие вызовы формируют ряд стратегических рисков, среди которых наиболее значимы:</w:t>
      </w:r>
    </w:p>
    <w:p w:rsidR="00522920" w:rsidRDefault="00565D6E">
      <w:r>
        <w:t>1. низкая окупаемость цифровых решений для интеллектуальных транспортных систем, как следствие недостаточное оборудование маршрутов сетями связи, а также низкая готовность транспортных средств и дорожной инфраструктуры;</w:t>
      </w:r>
    </w:p>
    <w:p w:rsidR="00522920" w:rsidRDefault="00565D6E">
      <w:r>
        <w:t xml:space="preserve">2. неготовность граждан к переходу на использование </w:t>
      </w:r>
      <w:proofErr w:type="spellStart"/>
      <w:r>
        <w:t>экологичных</w:t>
      </w:r>
      <w:proofErr w:type="spellEnd"/>
      <w:r>
        <w:t xml:space="preserve"> типов транспорта.</w:t>
      </w:r>
    </w:p>
    <w:p w:rsidR="00522920" w:rsidRPr="00773385" w:rsidRDefault="00565D6E">
      <w:pPr>
        <w:pStyle w:val="2"/>
        <w:rPr>
          <w:color w:val="auto"/>
        </w:rPr>
      </w:pPr>
      <w:bookmarkStart w:id="15" w:name="_Toc14"/>
      <w:r w:rsidRPr="00773385">
        <w:rPr>
          <w:color w:val="auto"/>
        </w:rPr>
        <w:t>4.5. Государственное управление.</w:t>
      </w:r>
      <w:bookmarkEnd w:id="15"/>
    </w:p>
    <w:p w:rsidR="00522920" w:rsidRDefault="00565D6E">
      <w:r>
        <w:t>Перечень проблем текущего состояния отрасли (направления), решаемых при цифровизации:</w:t>
      </w:r>
    </w:p>
    <w:p w:rsidR="00522920" w:rsidRDefault="00565D6E">
      <w:r>
        <w:t>1. дотационный характер экономики Республики Карелия;</w:t>
      </w:r>
    </w:p>
    <w:p w:rsidR="00522920" w:rsidRDefault="00565D6E">
      <w:r>
        <w:t xml:space="preserve">2. отсутствие широкополосного доступа к сети </w:t>
      </w:r>
      <w:r w:rsidR="00773385">
        <w:t>«</w:t>
      </w:r>
      <w:r>
        <w:t>Интернет</w:t>
      </w:r>
      <w:r w:rsidR="00773385">
        <w:t>»</w:t>
      </w:r>
      <w:r>
        <w:t xml:space="preserve"> или ее недостаточная пропускная способность в ряде населенных пунктов;</w:t>
      </w:r>
    </w:p>
    <w:p w:rsidR="00522920" w:rsidRDefault="00565D6E">
      <w:r>
        <w:lastRenderedPageBreak/>
        <w:t>3. несоответствие реализуемых образовательных программ нуждам цифровой экономики;</w:t>
      </w:r>
    </w:p>
    <w:p w:rsidR="00522920" w:rsidRDefault="00565D6E">
      <w:r>
        <w:t>4. слабый уровень цифровизации и применения информационно-телекоммуникационных технологий в органах местного самоуправления Республики Карелия;</w:t>
      </w:r>
    </w:p>
    <w:p w:rsidR="00522920" w:rsidRDefault="00565D6E">
      <w:r>
        <w:t>5. низкий уровень цифровой зрелости контрольно-надзорной деятельности;</w:t>
      </w:r>
    </w:p>
    <w:p w:rsidR="00522920" w:rsidRDefault="00565D6E">
      <w:r>
        <w:t>6. низкий уровень цифровых компетенций государственных и муниципальных служащих;</w:t>
      </w:r>
    </w:p>
    <w:p w:rsidR="00522920" w:rsidRDefault="00565D6E">
      <w:r>
        <w:t>7. низкое количество массовых социально значимых государственных, муниципальных услуг Республики Карелия, предоставляемых в реестровой модели и (или) в проактивном режиме с предоставлением результата услуги в электронном виде;</w:t>
      </w:r>
    </w:p>
    <w:p w:rsidR="00522920" w:rsidRDefault="00565D6E">
      <w:r>
        <w:t>8. низкая доля массовых социально значимых государственных, муниципальных услуг Республики Карелия, отвечающих требованиям предоставления услуг в электронном виде;</w:t>
      </w:r>
    </w:p>
    <w:p w:rsidR="00522920" w:rsidRDefault="00565D6E">
      <w:r>
        <w:t>9. отток абитуриентов и специалистов в сфере ИТ за пределы Карелии;</w:t>
      </w:r>
    </w:p>
    <w:p w:rsidR="00522920" w:rsidRDefault="00565D6E">
      <w:r>
        <w:t>10. высокая стоимость реализации проектов, направленных на внедрение цифровых технологий в области государственного управления;</w:t>
      </w:r>
    </w:p>
    <w:p w:rsidR="00522920" w:rsidRDefault="00565D6E">
      <w:r>
        <w:t xml:space="preserve">11. территориальная </w:t>
      </w:r>
      <w:proofErr w:type="spellStart"/>
      <w:r>
        <w:t>распределенность</w:t>
      </w:r>
      <w:proofErr w:type="spellEnd"/>
      <w:r>
        <w:t xml:space="preserve"> сети мировых судов в республике;</w:t>
      </w:r>
    </w:p>
    <w:p w:rsidR="00522920" w:rsidRPr="00354661" w:rsidRDefault="00565D6E">
      <w:r>
        <w:t xml:space="preserve">12. отсутствие единых баз данных, содержащих сведения субъектов Российской </w:t>
      </w:r>
      <w:r w:rsidRPr="00354661">
        <w:t>Федерации, в том числе органов местного самоуправления, необходимых для предоставления госуда</w:t>
      </w:r>
      <w:r w:rsidR="00CD5E89" w:rsidRPr="00354661">
        <w:t>рственных и муниципальных услуг;</w:t>
      </w:r>
    </w:p>
    <w:p w:rsidR="00CD5E89" w:rsidRPr="00354661" w:rsidRDefault="00CD5E89">
      <w:r w:rsidRPr="00354661">
        <w:t>13. отсутствие единых баз данных, содержащих сведения органов исполнительной власти, органов местного самоуправления, необходимых для оперативного решения задач Единой государственной системы предупреждения и ликвидации чрезвычайных ситуаций (далее - РСЧС).</w:t>
      </w:r>
    </w:p>
    <w:p w:rsidR="00522920" w:rsidRDefault="00565D6E">
      <w:r w:rsidRPr="00354661">
        <w:t>Вызовы развития отрасли (направления):</w:t>
      </w:r>
    </w:p>
    <w:p w:rsidR="00522920" w:rsidRDefault="00565D6E">
      <w:r>
        <w:t>1. обеспечение качества, доступности и прозрачности судопроизводства;</w:t>
      </w:r>
    </w:p>
    <w:p w:rsidR="00522920" w:rsidRDefault="00565D6E">
      <w:r>
        <w:t>2. повышение качества оказания государственных и муниципальных услуг и выполнения государственных функций;</w:t>
      </w:r>
    </w:p>
    <w:p w:rsidR="00522920" w:rsidRDefault="00565D6E">
      <w:r>
        <w:t>3. оптимизация расходования региональных бюджетных средств;</w:t>
      </w:r>
    </w:p>
    <w:p w:rsidR="00522920" w:rsidRDefault="00565D6E">
      <w:r>
        <w:t>4. обеспечение удаленной работы государственных служащих;</w:t>
      </w:r>
    </w:p>
    <w:p w:rsidR="00522920" w:rsidRDefault="00565D6E">
      <w:r>
        <w:t>5. снижение издержек региональных органов исполнительной власти на обеспечение постоянного и временного хранения большого количества электронных архивных данных;</w:t>
      </w:r>
    </w:p>
    <w:p w:rsidR="00522920" w:rsidRDefault="00565D6E">
      <w:r>
        <w:lastRenderedPageBreak/>
        <w:t>6. цифровизация кадровой работы;</w:t>
      </w:r>
    </w:p>
    <w:p w:rsidR="00522920" w:rsidRDefault="00565D6E">
      <w:r>
        <w:t>7. снижение административной нагрузки на бизнес за счет снятия административных барьеров при получении лицензионных и разрешительных документов и применения дистанционных методов контроля;</w:t>
      </w:r>
    </w:p>
    <w:p w:rsidR="00522920" w:rsidRDefault="00565D6E">
      <w:r>
        <w:t>8. снижение социальной напряженности и повышение качества жизни населения за счет возможности заказывать и получать результаты предоставления государственных и муниципальных услуг в электронном виде;</w:t>
      </w:r>
    </w:p>
    <w:p w:rsidR="00522920" w:rsidRDefault="00565D6E">
      <w:r>
        <w:t>9. повышение качества взаимодействия граждан и организаций с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w:t>
      </w:r>
    </w:p>
    <w:p w:rsidR="00522920" w:rsidRDefault="00565D6E">
      <w:r>
        <w:t>10. увеличение роли информационно-телекоммуникационных технологий в</w:t>
      </w:r>
      <w:r w:rsidR="00773385">
        <w:t xml:space="preserve"> условиях распространения корона</w:t>
      </w:r>
      <w:r>
        <w:t>вирусной инфекции;</w:t>
      </w:r>
    </w:p>
    <w:p w:rsidR="00522920" w:rsidRDefault="00565D6E">
      <w:r>
        <w:t>11. снижение коррупционных рисков при оказании государственных и муниципальных услуг и выполнения государственных функций;</w:t>
      </w:r>
    </w:p>
    <w:p w:rsidR="00522920" w:rsidRDefault="00565D6E">
      <w:r>
        <w:t>12. минимизация влияния субъективного человеческого фактора на результаты проведения проверок;</w:t>
      </w:r>
    </w:p>
    <w:p w:rsidR="00522920" w:rsidRDefault="00565D6E">
      <w:r>
        <w:t>13. повышение качества, прозрачности контрольно-надзорной деятельности;</w:t>
      </w:r>
    </w:p>
    <w:p w:rsidR="00522920" w:rsidRPr="00354661" w:rsidRDefault="00565D6E">
      <w:r>
        <w:t>14. осуществление непрерывного контроля в рамках осуществления ко</w:t>
      </w:r>
      <w:r w:rsidR="00CD5E89">
        <w:t>нтрольно-</w:t>
      </w:r>
      <w:r w:rsidR="00CD5E89" w:rsidRPr="00354661">
        <w:t>надзорной деятельности;</w:t>
      </w:r>
    </w:p>
    <w:p w:rsidR="00522920" w:rsidRPr="00354661" w:rsidRDefault="00565D6E">
      <w:r w:rsidRPr="00354661">
        <w:t>15. формирование ИТ-инфраструкт</w:t>
      </w:r>
      <w:r w:rsidR="00773385" w:rsidRPr="00354661">
        <w:t>уры, соответствующей стандарту «</w:t>
      </w:r>
      <w:r w:rsidRPr="00354661">
        <w:t>Цифровая школа</w:t>
      </w:r>
      <w:r w:rsidR="00773385" w:rsidRPr="00354661">
        <w:t>»</w:t>
      </w:r>
      <w:r w:rsidR="00CD5E89" w:rsidRPr="00354661">
        <w:t>;</w:t>
      </w:r>
    </w:p>
    <w:p w:rsidR="00CD5E89" w:rsidRPr="00354661" w:rsidRDefault="00CD5E89">
      <w:r w:rsidRPr="00354661">
        <w:t xml:space="preserve">16. повышение качества государственного управления через внедрение федеральных проектов по цифровизации </w:t>
      </w:r>
      <w:proofErr w:type="spellStart"/>
      <w:r w:rsidRPr="00354661">
        <w:t>госуправления</w:t>
      </w:r>
      <w:proofErr w:type="spellEnd"/>
      <w:r w:rsidRPr="00354661">
        <w:t>.</w:t>
      </w:r>
    </w:p>
    <w:p w:rsidR="00522920" w:rsidRPr="00354661" w:rsidRDefault="00565D6E">
      <w:r w:rsidRPr="00354661">
        <w:t>Общие вызовы формируют ряд стратегических рисков, среди которых наиболее значимы:</w:t>
      </w:r>
    </w:p>
    <w:p w:rsidR="00522920" w:rsidRDefault="00565D6E">
      <w:r w:rsidRPr="00354661">
        <w:t>1. слабый уровень цифровых компетенций жителей Республики Карелия, а также государственных и муниципальных служащих;</w:t>
      </w:r>
    </w:p>
    <w:p w:rsidR="00522920" w:rsidRDefault="00565D6E">
      <w:r>
        <w:t>2. недостаточное финансирование ИТ сферы в Республике Карелия;</w:t>
      </w:r>
    </w:p>
    <w:p w:rsidR="00522920" w:rsidRDefault="00565D6E">
      <w:r>
        <w:t>3. короткие сроки для перевода массовых социально значимых услуг в электронный вид;</w:t>
      </w:r>
    </w:p>
    <w:p w:rsidR="00522920" w:rsidRDefault="00565D6E">
      <w:r>
        <w:t>4. отсутствие нормативно-правовых актов на федеральном уровне, предусматривающих возможность выдачи результата массовых социально значимых услуг в электронном виде, предоставления услуг в проактивном режиме;</w:t>
      </w:r>
    </w:p>
    <w:p w:rsidR="00522920" w:rsidRPr="00354661" w:rsidRDefault="00565D6E">
      <w:r>
        <w:lastRenderedPageBreak/>
        <w:t xml:space="preserve">5. низкая культура граждан и бизнеса республики в сфере получения электронных услуг, электронного обращения в органы власти, а также в сфере электронного правосудия (предпочтение обращения традиционным способом - с использованием </w:t>
      </w:r>
      <w:r w:rsidRPr="00354661">
        <w:t>бумажных носителей);</w:t>
      </w:r>
    </w:p>
    <w:p w:rsidR="00522920" w:rsidRPr="00354661" w:rsidRDefault="00565D6E">
      <w:r w:rsidRPr="00354661">
        <w:t>6. риски, связанные с процедурой закупки товаров, работ и услуг для госуд</w:t>
      </w:r>
      <w:r w:rsidR="00CD5E89" w:rsidRPr="00354661">
        <w:t>арственных (муниципальных) нужд;</w:t>
      </w:r>
    </w:p>
    <w:p w:rsidR="00CD5E89" w:rsidRPr="00354661" w:rsidRDefault="00CD5E89">
      <w:r w:rsidRPr="00354661">
        <w:t>7. потеря данных в результате аварий в информационных системах государственного управления;</w:t>
      </w:r>
    </w:p>
    <w:p w:rsidR="00CD5E89" w:rsidRPr="00354661" w:rsidRDefault="00CD5E89">
      <w:r w:rsidRPr="00354661">
        <w:t xml:space="preserve">8. рост числа </w:t>
      </w:r>
      <w:proofErr w:type="spellStart"/>
      <w:r w:rsidRPr="00354661">
        <w:t>кибератак</w:t>
      </w:r>
      <w:proofErr w:type="spellEnd"/>
      <w:r w:rsidRPr="00354661">
        <w:t>.</w:t>
      </w:r>
    </w:p>
    <w:p w:rsidR="00522920" w:rsidRPr="00354661" w:rsidRDefault="00565D6E">
      <w:pPr>
        <w:pStyle w:val="2"/>
        <w:rPr>
          <w:color w:val="auto"/>
        </w:rPr>
      </w:pPr>
      <w:bookmarkStart w:id="16" w:name="_Toc15"/>
      <w:r w:rsidRPr="00354661">
        <w:rPr>
          <w:color w:val="auto"/>
        </w:rPr>
        <w:t>4.6. Социальная сфера.</w:t>
      </w:r>
      <w:bookmarkEnd w:id="16"/>
    </w:p>
    <w:p w:rsidR="00522920" w:rsidRDefault="00565D6E">
      <w:r w:rsidRPr="00354661">
        <w:t>Перечень проблем текущего состояния отрасли (направления), решаемых при цифровизации:</w:t>
      </w:r>
    </w:p>
    <w:p w:rsidR="00522920" w:rsidRDefault="00565D6E">
      <w:r>
        <w:t>1. действующие темпы взаимодействия с гражданами и работодателями при предоставлении им государственных услуг в области содействия занятости населения не соответствуют современным потребностям общества;</w:t>
      </w:r>
    </w:p>
    <w:p w:rsidR="00522920" w:rsidRDefault="00565D6E">
      <w:r>
        <w:t>2. возрастающая нагрузка на бюджет Республики Карелия, связанная с оказанием мер социальной поддержки;</w:t>
      </w:r>
    </w:p>
    <w:p w:rsidR="00522920" w:rsidRDefault="00565D6E">
      <w:r>
        <w:t>3. низкая плотность населения и высокая доля граждан, проживающих в  сельской местности, которые не могут обратиться в органы социальной защиты за предоставлением мер социальной поддержки по месту проживания;</w:t>
      </w:r>
    </w:p>
    <w:p w:rsidR="00522920" w:rsidRDefault="00565D6E">
      <w:r>
        <w:t>4. недостаточное финансирование социальной сферы;</w:t>
      </w:r>
    </w:p>
    <w:p w:rsidR="00522920" w:rsidRDefault="00565D6E">
      <w:r>
        <w:t>5. недостаточное обеспечение межведомственного взаимодействия в части получения сведений для предоставления мер социальной поддержки, в том числе в проактивном режиме (отсутствуют необходимые виды сведений, доступ к информации ограничен законодательно, сведения).</w:t>
      </w:r>
    </w:p>
    <w:p w:rsidR="00522920" w:rsidRDefault="00565D6E">
      <w:r>
        <w:t>Вызовы развития отрасли (направления):</w:t>
      </w:r>
    </w:p>
    <w:p w:rsidR="00522920" w:rsidRDefault="00565D6E">
      <w:r>
        <w:t>1. оптимизация взаимодействия с гражданами и работодателями при получении ими государственных услуг в области содействия занятости населения;</w:t>
      </w:r>
    </w:p>
    <w:p w:rsidR="00522920" w:rsidRDefault="00565D6E">
      <w:r>
        <w:t>2. ускорение перехода на цифровые технологии и онлайн-сервисы и соответствующее изменение моделей оказания услуг и потребительских моделей поведения.</w:t>
      </w:r>
    </w:p>
    <w:p w:rsidR="00522920" w:rsidRDefault="00565D6E">
      <w:r>
        <w:t>Общие вызовы формируют ряд стратегических рисков, среди которых наиболее значимы:</w:t>
      </w:r>
    </w:p>
    <w:p w:rsidR="00522920" w:rsidRDefault="00565D6E">
      <w:r>
        <w:t>1. отсутствие широкополосного доступа к сети Интернет в ряде населенных пунктов;</w:t>
      </w:r>
    </w:p>
    <w:p w:rsidR="00522920" w:rsidRDefault="00565D6E">
      <w:r>
        <w:lastRenderedPageBreak/>
        <w:t>2. недостаток профессиональных кадров в сфере информационно-телекоммуникационных технологий;</w:t>
      </w:r>
    </w:p>
    <w:p w:rsidR="00522920" w:rsidRDefault="00565D6E">
      <w:r>
        <w:t>3. низкая цифровая грамотность людей старшего поколения;</w:t>
      </w:r>
    </w:p>
    <w:p w:rsidR="00522920" w:rsidRDefault="00565D6E">
      <w:r>
        <w:t>4. низкая заработная плата работников органов социальной защиты и, как следствие, низкая компетентность;</w:t>
      </w:r>
    </w:p>
    <w:p w:rsidR="00522920" w:rsidRDefault="00565D6E">
      <w:r>
        <w:t xml:space="preserve">5. недостаточная мотивированность граждан на получение государственной социальной помощи на основании социального контракта. </w:t>
      </w:r>
    </w:p>
    <w:p w:rsidR="00522920" w:rsidRDefault="00522920">
      <w:pPr>
        <w:sectPr w:rsidR="00522920">
          <w:pgSz w:w="11905" w:h="16837"/>
          <w:pgMar w:top="1440" w:right="1440" w:bottom="1440" w:left="1440" w:header="720" w:footer="720" w:gutter="0"/>
          <w:cols w:space="720"/>
        </w:sectPr>
      </w:pPr>
    </w:p>
    <w:p w:rsidR="00522920" w:rsidRDefault="00565D6E">
      <w:pPr>
        <w:pStyle w:val="1"/>
      </w:pPr>
      <w:bookmarkStart w:id="17" w:name="_Toc16"/>
      <w:r>
        <w:lastRenderedPageBreak/>
        <w:t>5. Раздел «Взаимосвязь задач и проектов стратегии».</w:t>
      </w:r>
      <w:bookmarkEnd w:id="17"/>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Look w:val="0000" w:firstRow="0" w:lastRow="0" w:firstColumn="0" w:lastColumn="0" w:noHBand="0" w:noVBand="0"/>
      </w:tblPr>
      <w:tblGrid>
        <w:gridCol w:w="577"/>
        <w:gridCol w:w="6900"/>
        <w:gridCol w:w="4099"/>
        <w:gridCol w:w="2233"/>
        <w:gridCol w:w="2088"/>
      </w:tblGrid>
      <w:tr w:rsidR="00522920">
        <w:tc>
          <w:tcPr>
            <w:tcW w:w="0" w:type="auto"/>
            <w:gridSpan w:val="5"/>
            <w:vAlign w:val="center"/>
          </w:tcPr>
          <w:p w:rsidR="00522920" w:rsidRDefault="00565D6E">
            <w:pPr>
              <w:jc w:val="center"/>
            </w:pPr>
            <w:r>
              <w:t>1. Образование и наука</w:t>
            </w:r>
          </w:p>
        </w:tc>
      </w:tr>
      <w:tr w:rsidR="00522920">
        <w:tc>
          <w:tcPr>
            <w:tcW w:w="0" w:type="auto"/>
          </w:tcPr>
          <w:p w:rsidR="00522920" w:rsidRDefault="00565D6E">
            <w:pPr>
              <w:jc w:val="center"/>
            </w:pPr>
            <w:r>
              <w:rPr>
                <w:b/>
                <w:bCs/>
              </w:rPr>
              <w:t>№ п/п</w:t>
            </w:r>
          </w:p>
        </w:tc>
        <w:tc>
          <w:tcPr>
            <w:tcW w:w="0" w:type="auto"/>
          </w:tcPr>
          <w:p w:rsidR="00522920" w:rsidRDefault="00565D6E">
            <w:pPr>
              <w:jc w:val="center"/>
            </w:pPr>
            <w:r>
              <w:rPr>
                <w:b/>
                <w:bCs/>
              </w:rPr>
              <w:t>Задачи отрасли</w:t>
            </w:r>
          </w:p>
        </w:tc>
        <w:tc>
          <w:tcPr>
            <w:tcW w:w="0" w:type="auto"/>
          </w:tcPr>
          <w:p w:rsidR="00522920" w:rsidRDefault="00565D6E">
            <w:pPr>
              <w:jc w:val="center"/>
            </w:pPr>
            <w:r>
              <w:rPr>
                <w:b/>
                <w:bCs/>
              </w:rPr>
              <w:t>Наименование проекта</w:t>
            </w:r>
          </w:p>
        </w:tc>
        <w:tc>
          <w:tcPr>
            <w:tcW w:w="0" w:type="auto"/>
          </w:tcPr>
          <w:p w:rsidR="00522920" w:rsidRDefault="00565D6E">
            <w:pPr>
              <w:jc w:val="center"/>
            </w:pPr>
            <w:r>
              <w:rPr>
                <w:b/>
                <w:bCs/>
              </w:rPr>
              <w:t>Бенефициар проекта</w:t>
            </w:r>
          </w:p>
        </w:tc>
        <w:tc>
          <w:tcPr>
            <w:tcW w:w="0" w:type="auto"/>
            <w:vMerge w:val="restart"/>
            <w:vAlign w:val="center"/>
          </w:tcPr>
          <w:p w:rsidR="00522920" w:rsidRDefault="00565D6E">
            <w:pPr>
              <w:jc w:val="center"/>
            </w:pPr>
            <w:r>
              <w:rPr>
                <w:b/>
                <w:bCs/>
              </w:rPr>
              <w:t>Выгоды для бенефициара проекта</w:t>
            </w:r>
          </w:p>
        </w:tc>
      </w:tr>
      <w:tr w:rsidR="00522920">
        <w:tc>
          <w:tcPr>
            <w:tcW w:w="0" w:type="auto"/>
          </w:tcPr>
          <w:p w:rsidR="00522920" w:rsidRDefault="00565D6E">
            <w:pPr>
              <w:jc w:val="left"/>
            </w:pPr>
            <w:r>
              <w:t>1</w:t>
            </w:r>
          </w:p>
        </w:tc>
        <w:tc>
          <w:tcPr>
            <w:tcW w:w="0" w:type="auto"/>
          </w:tcPr>
          <w:p w:rsidR="00930AD6" w:rsidRDefault="00930AD6" w:rsidP="00950141">
            <w:pPr>
              <w:jc w:val="left"/>
            </w:pPr>
            <w:r w:rsidRPr="00930AD6">
              <w:t>формирование необходимых цифровых компетенций у педагогических и управленческих работников, преодоление инертности педагогических и управленческих работников в освоении цифровых компетенций;</w:t>
            </w:r>
            <w:r>
              <w:t xml:space="preserve"> </w:t>
            </w:r>
            <w:r w:rsidRPr="00930AD6">
              <w:t>повышение заинтересованности образовательных организаций в переходе к цифровым платформенным решениям;</w:t>
            </w:r>
            <w:r>
              <w:t xml:space="preserve"> </w:t>
            </w:r>
            <w:r w:rsidRPr="00930AD6">
              <w:t>устранение разрозненности цифрового образовательного контента, создание единой точки доступа к верифицированному цифровому образовательному контенту и вариативным цифровым образовательным сервисам;</w:t>
            </w:r>
            <w:r>
              <w:t xml:space="preserve"> </w:t>
            </w:r>
            <w:r w:rsidRPr="00930AD6">
              <w:t>интеграция цифровых технологий и продуктов в процесс обучения и воспитания;</w:t>
            </w:r>
            <w:r>
              <w:t xml:space="preserve"> </w:t>
            </w:r>
            <w:r w:rsidRPr="00930AD6">
              <w:t>формирование у родителей и обучающихся актуальной и полной информации о доступных возможностях развития ребенка с использованием цифровой образовательной среды.</w:t>
            </w:r>
          </w:p>
        </w:tc>
        <w:tc>
          <w:tcPr>
            <w:tcW w:w="0" w:type="auto"/>
          </w:tcPr>
          <w:p w:rsidR="00522920" w:rsidRDefault="00565D6E">
            <w:pPr>
              <w:jc w:val="center"/>
            </w:pPr>
            <w:r>
              <w:t>Библиотека цифрового образовательного контента (рекомендовано ФОИВ)</w:t>
            </w:r>
          </w:p>
        </w:tc>
        <w:tc>
          <w:tcPr>
            <w:tcW w:w="0" w:type="auto"/>
          </w:tcPr>
          <w:p w:rsidR="00522920" w:rsidRDefault="00565D6E">
            <w:pPr>
              <w:jc w:val="left"/>
            </w:pPr>
            <w:r>
              <w:t xml:space="preserve">Организации - Образование общее Занятые в сфере (отрасли) - Образование общее Граждане в возрасте 7-14 лет Граждане в возрасте 15-17 лет Школьники Семьи с детьми </w:t>
            </w:r>
          </w:p>
        </w:tc>
        <w:tc>
          <w:tcPr>
            <w:tcW w:w="0" w:type="auto"/>
          </w:tcPr>
          <w:p w:rsidR="00522920" w:rsidRDefault="00565D6E" w:rsidP="00773385">
            <w:pPr>
              <w:jc w:val="left"/>
            </w:pPr>
            <w:r>
              <w:t xml:space="preserve">Повышение качества и доступности общего образования </w:t>
            </w:r>
          </w:p>
        </w:tc>
      </w:tr>
      <w:tr w:rsidR="00522920">
        <w:tc>
          <w:tcPr>
            <w:tcW w:w="1000" w:type="dxa"/>
          </w:tcPr>
          <w:p w:rsidR="00522920" w:rsidRDefault="00565D6E">
            <w:pPr>
              <w:jc w:val="left"/>
            </w:pPr>
            <w:r>
              <w:t>2</w:t>
            </w:r>
          </w:p>
        </w:tc>
        <w:tc>
          <w:tcPr>
            <w:tcW w:w="1000" w:type="dxa"/>
          </w:tcPr>
          <w:p w:rsidR="00522920" w:rsidRDefault="00930AD6" w:rsidP="00950141">
            <w:pPr>
              <w:jc w:val="left"/>
            </w:pPr>
            <w:r w:rsidRPr="00930AD6">
              <w:t>формирование необходимых цифровых компетенций у педагогических и управленческих работников, преодоление инертности педагогических и управленческих работников в освоении цифровых компетенций; повышение заинтересованности образовательных организаций в переходе к цифровым платформенным решениям;</w:t>
            </w:r>
            <w:r>
              <w:t xml:space="preserve"> </w:t>
            </w:r>
            <w:r w:rsidRPr="00930AD6">
              <w:t xml:space="preserve">формирование у родителей и обучающихся актуальной и полной информации о доступных возможностях развития ребенка с использованием </w:t>
            </w:r>
            <w:r w:rsidRPr="00930AD6">
              <w:lastRenderedPageBreak/>
              <w:t>цифровой образовательной среды.</w:t>
            </w:r>
          </w:p>
        </w:tc>
        <w:tc>
          <w:tcPr>
            <w:tcW w:w="1000" w:type="dxa"/>
          </w:tcPr>
          <w:p w:rsidR="00522920" w:rsidRDefault="00565D6E">
            <w:pPr>
              <w:jc w:val="left"/>
            </w:pPr>
            <w:r>
              <w:lastRenderedPageBreak/>
              <w:t>Система управления в образовательной организации (рекомендовано ФОИВ)</w:t>
            </w:r>
          </w:p>
        </w:tc>
        <w:tc>
          <w:tcPr>
            <w:tcW w:w="0" w:type="auto"/>
          </w:tcPr>
          <w:p w:rsidR="00522920" w:rsidRDefault="00565D6E">
            <w:pPr>
              <w:jc w:val="left"/>
            </w:pPr>
            <w:r>
              <w:t xml:space="preserve">Организации - Образование общее Занятые в сфере (отрасли) - Образование общее Граждане в возрасте 7-14 лет Граждане в </w:t>
            </w:r>
            <w:r>
              <w:lastRenderedPageBreak/>
              <w:t xml:space="preserve">возрасте 15-17 лет Школьники Семьи с детьми </w:t>
            </w:r>
          </w:p>
        </w:tc>
        <w:tc>
          <w:tcPr>
            <w:tcW w:w="0" w:type="auto"/>
          </w:tcPr>
          <w:p w:rsidR="00522920" w:rsidRDefault="00565D6E" w:rsidP="00930AD6">
            <w:pPr>
              <w:jc w:val="left"/>
            </w:pPr>
            <w:r>
              <w:lastRenderedPageBreak/>
              <w:t xml:space="preserve">Повышение качества и доступности общего образования </w:t>
            </w:r>
          </w:p>
        </w:tc>
      </w:tr>
      <w:tr w:rsidR="00522920">
        <w:tc>
          <w:tcPr>
            <w:tcW w:w="1000" w:type="dxa"/>
          </w:tcPr>
          <w:p w:rsidR="00522920" w:rsidRDefault="00565D6E">
            <w:pPr>
              <w:jc w:val="left"/>
            </w:pPr>
            <w:r>
              <w:lastRenderedPageBreak/>
              <w:t>3</w:t>
            </w:r>
          </w:p>
        </w:tc>
        <w:tc>
          <w:tcPr>
            <w:tcW w:w="1000" w:type="dxa"/>
          </w:tcPr>
          <w:p w:rsidR="00522920" w:rsidRDefault="00950141">
            <w:pPr>
              <w:jc w:val="left"/>
            </w:pPr>
            <w:r w:rsidRPr="00950141">
              <w:t>повышение заинтересованности образовательных организаций в переходе к цифровым платформенным решениям; устранение разрозненности цифрового образовательного контента, создание единой точки доступа к верифицированному цифровому образовательному контенту и вариативным цифровым образовательным сервисам; интеграция цифровых технологий и продуктов в процесс обучения и воспитания; формирование у родителей и обучающихся актуальной и полной информации о доступных возможностях развития ребенка с использованием цифровой образовательной среды.</w:t>
            </w:r>
          </w:p>
        </w:tc>
        <w:tc>
          <w:tcPr>
            <w:tcW w:w="1000" w:type="dxa"/>
          </w:tcPr>
          <w:p w:rsidR="00522920" w:rsidRDefault="00565D6E">
            <w:pPr>
              <w:jc w:val="left"/>
            </w:pPr>
            <w:r>
              <w:t>Цифровое портфолио ученика (рекомендовано ФОИВ)</w:t>
            </w:r>
          </w:p>
        </w:tc>
        <w:tc>
          <w:tcPr>
            <w:tcW w:w="0" w:type="auto"/>
          </w:tcPr>
          <w:p w:rsidR="00522920" w:rsidRDefault="00565D6E">
            <w:pPr>
              <w:jc w:val="left"/>
            </w:pPr>
            <w:r>
              <w:t xml:space="preserve">Организации - Образование общее Занятые в сфере (отрасли) - Образование общее Граждане в возрасте 7-14 лет Граждане в возрасте 15-17 лет Семьи с детьми Школьники </w:t>
            </w:r>
          </w:p>
        </w:tc>
        <w:tc>
          <w:tcPr>
            <w:tcW w:w="0" w:type="auto"/>
          </w:tcPr>
          <w:p w:rsidR="00522920" w:rsidRDefault="00565D6E" w:rsidP="00950141">
            <w:pPr>
              <w:jc w:val="left"/>
            </w:pPr>
            <w:r>
              <w:t xml:space="preserve">Повышение качества и доступности общего образования </w:t>
            </w:r>
          </w:p>
        </w:tc>
      </w:tr>
      <w:tr w:rsidR="00522920">
        <w:tc>
          <w:tcPr>
            <w:tcW w:w="1000" w:type="dxa"/>
          </w:tcPr>
          <w:p w:rsidR="00522920" w:rsidRDefault="00565D6E">
            <w:pPr>
              <w:jc w:val="left"/>
            </w:pPr>
            <w:r>
              <w:t>4</w:t>
            </w:r>
          </w:p>
        </w:tc>
        <w:tc>
          <w:tcPr>
            <w:tcW w:w="1000" w:type="dxa"/>
          </w:tcPr>
          <w:p w:rsidR="00522920" w:rsidRDefault="00950141">
            <w:pPr>
              <w:jc w:val="left"/>
            </w:pPr>
            <w:r w:rsidRPr="00950141">
              <w:t>повышение заинтересованности образовательных организаций в переходе к цифровым платформенным решениям; устранение разрозненности цифрового образовательного контента, создание единой точки доступа к верифицированному цифровому образовательному контенту и вариативным цифровым образовательным сервисам; интеграция цифровых технологий и продуктов в процесс обучения и воспитания; формирование у родителей и обучающихся актуальной и полной информации о доступных возможностях развития ребенка с использованием цифровой образовательной среды.</w:t>
            </w:r>
          </w:p>
        </w:tc>
        <w:tc>
          <w:tcPr>
            <w:tcW w:w="1000" w:type="dxa"/>
          </w:tcPr>
          <w:p w:rsidR="00522920" w:rsidRDefault="00565D6E">
            <w:pPr>
              <w:jc w:val="left"/>
            </w:pPr>
            <w:r>
              <w:t>Цифровой помощник ученика (рекомендовано ФОИВ)</w:t>
            </w:r>
          </w:p>
        </w:tc>
        <w:tc>
          <w:tcPr>
            <w:tcW w:w="0" w:type="auto"/>
          </w:tcPr>
          <w:p w:rsidR="00522920" w:rsidRDefault="00565D6E">
            <w:pPr>
              <w:jc w:val="left"/>
            </w:pPr>
            <w:r>
              <w:t xml:space="preserve">Организации - Образование общее Занятые в сфере (отрасли) - Образование общее Граждане в возрасте 7-14 лет Граждане в возрасте 15-17 лет Школьники Семьи с детьми </w:t>
            </w:r>
          </w:p>
        </w:tc>
        <w:tc>
          <w:tcPr>
            <w:tcW w:w="0" w:type="auto"/>
          </w:tcPr>
          <w:p w:rsidR="00522920" w:rsidRDefault="00565D6E" w:rsidP="00950141">
            <w:pPr>
              <w:jc w:val="left"/>
            </w:pPr>
            <w:r>
              <w:t xml:space="preserve">Повышение качества и доступности общего образования </w:t>
            </w:r>
          </w:p>
        </w:tc>
      </w:tr>
      <w:tr w:rsidR="00522920">
        <w:tc>
          <w:tcPr>
            <w:tcW w:w="1000" w:type="dxa"/>
          </w:tcPr>
          <w:p w:rsidR="00522920" w:rsidRDefault="00565D6E">
            <w:pPr>
              <w:jc w:val="left"/>
            </w:pPr>
            <w:r>
              <w:t>5</w:t>
            </w:r>
          </w:p>
        </w:tc>
        <w:tc>
          <w:tcPr>
            <w:tcW w:w="1000" w:type="dxa"/>
          </w:tcPr>
          <w:p w:rsidR="00522920" w:rsidRDefault="00950141">
            <w:pPr>
              <w:jc w:val="left"/>
            </w:pPr>
            <w:r w:rsidRPr="00950141">
              <w:t xml:space="preserve">повышение заинтересованности образовательных организаций в переходе к цифровым платформенным решениям; устранение разрозненности цифрового образовательного контента, создание </w:t>
            </w:r>
            <w:r w:rsidRPr="00950141">
              <w:lastRenderedPageBreak/>
              <w:t>единой точки доступа к верифицированному цифровому образовательному контенту и вариативным цифровым образовательным сервисам; интеграция цифровых технологий и продуктов в процесс обучения и воспитания; формирование у родителей и обучающихся актуальной и полной информации о доступных возможностях развития ребенка с использованием цифровой образовательной среды.</w:t>
            </w:r>
          </w:p>
        </w:tc>
        <w:tc>
          <w:tcPr>
            <w:tcW w:w="1000" w:type="dxa"/>
          </w:tcPr>
          <w:p w:rsidR="00522920" w:rsidRDefault="00565D6E">
            <w:pPr>
              <w:jc w:val="left"/>
            </w:pPr>
            <w:r>
              <w:lastRenderedPageBreak/>
              <w:t>Цифровой помощник родителя (рекомендовано ФОИВ)</w:t>
            </w:r>
          </w:p>
        </w:tc>
        <w:tc>
          <w:tcPr>
            <w:tcW w:w="0" w:type="auto"/>
          </w:tcPr>
          <w:p w:rsidR="00522920" w:rsidRDefault="00565D6E">
            <w:pPr>
              <w:jc w:val="left"/>
            </w:pPr>
            <w:r>
              <w:t xml:space="preserve">Организации - Образование общее Занятые в сфере </w:t>
            </w:r>
            <w:r>
              <w:lastRenderedPageBreak/>
              <w:t xml:space="preserve">(отрасли) - Образование общее Граждане в возрасте 7-14 лет Граждане в возрасте 15-17 лет Семьи с детьми Школьники </w:t>
            </w:r>
          </w:p>
        </w:tc>
        <w:tc>
          <w:tcPr>
            <w:tcW w:w="0" w:type="auto"/>
          </w:tcPr>
          <w:p w:rsidR="00522920" w:rsidRDefault="00565D6E" w:rsidP="00950141">
            <w:pPr>
              <w:jc w:val="left"/>
            </w:pPr>
            <w:r>
              <w:lastRenderedPageBreak/>
              <w:t xml:space="preserve">Повышение качества и доступности </w:t>
            </w:r>
            <w:r>
              <w:lastRenderedPageBreak/>
              <w:t xml:space="preserve">общего образования </w:t>
            </w:r>
          </w:p>
        </w:tc>
      </w:tr>
      <w:tr w:rsidR="00522920">
        <w:tc>
          <w:tcPr>
            <w:tcW w:w="1000" w:type="dxa"/>
          </w:tcPr>
          <w:p w:rsidR="00522920" w:rsidRDefault="00565D6E">
            <w:pPr>
              <w:jc w:val="left"/>
            </w:pPr>
            <w:r>
              <w:lastRenderedPageBreak/>
              <w:t>6</w:t>
            </w:r>
          </w:p>
        </w:tc>
        <w:tc>
          <w:tcPr>
            <w:tcW w:w="1000" w:type="dxa"/>
          </w:tcPr>
          <w:p w:rsidR="00522920" w:rsidRDefault="00950141">
            <w:pPr>
              <w:jc w:val="left"/>
            </w:pPr>
            <w:r w:rsidRPr="00950141">
              <w:t>формирование необходимых цифровых компетенций у педагогических и управленческих работников, преодоление инертности педагогических и управленческих работников в освоении цифровых компетенций; повышение заинтересованности образовательных организаций в переходе к цифровым платформенным решениям; устранение разрозненности цифрового образовательного контента, создание единой точки доступа к верифицированному цифровому образовательному контенту и вариативным цифровым образовательным сервисам; интеграция цифровых технологий и продуктов в процесс обучения и воспитания</w:t>
            </w:r>
            <w:r>
              <w:t>.</w:t>
            </w:r>
          </w:p>
        </w:tc>
        <w:tc>
          <w:tcPr>
            <w:tcW w:w="1000" w:type="dxa"/>
          </w:tcPr>
          <w:p w:rsidR="00522920" w:rsidRDefault="00565D6E">
            <w:pPr>
              <w:jc w:val="left"/>
            </w:pPr>
            <w:r>
              <w:t>Цифровой помощник учителя (рекомендовано ФОИВ)</w:t>
            </w:r>
          </w:p>
        </w:tc>
        <w:tc>
          <w:tcPr>
            <w:tcW w:w="0" w:type="auto"/>
          </w:tcPr>
          <w:p w:rsidR="00522920" w:rsidRDefault="00565D6E">
            <w:pPr>
              <w:jc w:val="left"/>
            </w:pPr>
            <w:r>
              <w:t xml:space="preserve">Организации - Образование общее Занятые в сфере (отрасли) - Образование общее Граждане в возрасте 7-14 лет Граждане в возрасте 15-17 лет Школьники Семьи с детьми </w:t>
            </w:r>
          </w:p>
        </w:tc>
        <w:tc>
          <w:tcPr>
            <w:tcW w:w="0" w:type="auto"/>
          </w:tcPr>
          <w:p w:rsidR="00522920" w:rsidRDefault="00565D6E" w:rsidP="00950141">
            <w:pPr>
              <w:jc w:val="left"/>
            </w:pPr>
            <w:r>
              <w:t xml:space="preserve">Повышение качества и доступности общего образования </w:t>
            </w:r>
          </w:p>
        </w:tc>
      </w:tr>
      <w:tr w:rsidR="00522920">
        <w:tc>
          <w:tcPr>
            <w:tcW w:w="0" w:type="auto"/>
            <w:gridSpan w:val="5"/>
            <w:vAlign w:val="center"/>
          </w:tcPr>
          <w:p w:rsidR="00522920" w:rsidRDefault="00565D6E">
            <w:pPr>
              <w:jc w:val="center"/>
            </w:pPr>
            <w:r>
              <w:t>2. Здравоохранение</w:t>
            </w:r>
          </w:p>
        </w:tc>
      </w:tr>
      <w:tr w:rsidR="00522920">
        <w:tc>
          <w:tcPr>
            <w:tcW w:w="0" w:type="auto"/>
          </w:tcPr>
          <w:p w:rsidR="00522920" w:rsidRDefault="00565D6E">
            <w:pPr>
              <w:jc w:val="center"/>
            </w:pPr>
            <w:r>
              <w:rPr>
                <w:b/>
                <w:bCs/>
              </w:rPr>
              <w:t>№ п/п</w:t>
            </w:r>
          </w:p>
        </w:tc>
        <w:tc>
          <w:tcPr>
            <w:tcW w:w="0" w:type="auto"/>
          </w:tcPr>
          <w:p w:rsidR="00522920" w:rsidRDefault="00565D6E">
            <w:pPr>
              <w:jc w:val="center"/>
            </w:pPr>
            <w:r>
              <w:rPr>
                <w:b/>
                <w:bCs/>
              </w:rPr>
              <w:t>Задачи отрасли</w:t>
            </w:r>
          </w:p>
        </w:tc>
        <w:tc>
          <w:tcPr>
            <w:tcW w:w="0" w:type="auto"/>
          </w:tcPr>
          <w:p w:rsidR="00522920" w:rsidRDefault="00565D6E">
            <w:pPr>
              <w:jc w:val="center"/>
            </w:pPr>
            <w:r>
              <w:rPr>
                <w:b/>
                <w:bCs/>
              </w:rPr>
              <w:t>Наименование проекта</w:t>
            </w:r>
          </w:p>
        </w:tc>
        <w:tc>
          <w:tcPr>
            <w:tcW w:w="0" w:type="auto"/>
          </w:tcPr>
          <w:p w:rsidR="00522920" w:rsidRDefault="00565D6E">
            <w:pPr>
              <w:jc w:val="center"/>
            </w:pPr>
            <w:r>
              <w:rPr>
                <w:b/>
                <w:bCs/>
              </w:rPr>
              <w:t>Бенефициар проекта</w:t>
            </w:r>
          </w:p>
        </w:tc>
        <w:tc>
          <w:tcPr>
            <w:tcW w:w="0" w:type="auto"/>
            <w:vMerge w:val="restart"/>
            <w:vAlign w:val="center"/>
          </w:tcPr>
          <w:p w:rsidR="00522920" w:rsidRDefault="00565D6E">
            <w:pPr>
              <w:jc w:val="center"/>
            </w:pPr>
            <w:r>
              <w:rPr>
                <w:b/>
                <w:bCs/>
              </w:rPr>
              <w:t>Выгоды для бенефициара проекта</w:t>
            </w:r>
          </w:p>
        </w:tc>
      </w:tr>
      <w:tr w:rsidR="00522920">
        <w:tc>
          <w:tcPr>
            <w:tcW w:w="0" w:type="auto"/>
          </w:tcPr>
          <w:p w:rsidR="00522920" w:rsidRDefault="00565D6E">
            <w:pPr>
              <w:jc w:val="left"/>
            </w:pPr>
            <w:r>
              <w:t>1</w:t>
            </w:r>
          </w:p>
        </w:tc>
        <w:tc>
          <w:tcPr>
            <w:tcW w:w="0" w:type="auto"/>
          </w:tcPr>
          <w:p w:rsidR="00522920" w:rsidRDefault="00565D6E">
            <w:pPr>
              <w:jc w:val="left"/>
            </w:pPr>
            <w:r>
              <w:t xml:space="preserve">развитие современных технологий в сфере здравоохранения, широкое их применение, в том числе новейшее цифровое диагностическое медицинское оборудование, телемедицинские технологии, дистанционные технологии, искусственный </w:t>
            </w:r>
            <w:r>
              <w:lastRenderedPageBreak/>
              <w:t xml:space="preserve">интеллект. </w:t>
            </w:r>
          </w:p>
        </w:tc>
        <w:tc>
          <w:tcPr>
            <w:tcW w:w="1000" w:type="dxa"/>
          </w:tcPr>
          <w:p w:rsidR="00522920" w:rsidRDefault="00565D6E">
            <w:pPr>
              <w:jc w:val="left"/>
            </w:pPr>
            <w:r>
              <w:lastRenderedPageBreak/>
              <w:t>Персональные медицинские помощники (рекомендовано ФОИВ)</w:t>
            </w:r>
          </w:p>
        </w:tc>
        <w:tc>
          <w:tcPr>
            <w:tcW w:w="0" w:type="auto"/>
          </w:tcPr>
          <w:p w:rsidR="00522920" w:rsidRDefault="00565D6E">
            <w:pPr>
              <w:jc w:val="left"/>
            </w:pPr>
            <w:r>
              <w:t xml:space="preserve">Граждане в возрасте 7-14 лет Граждане в возрасте 15-17 лет </w:t>
            </w:r>
            <w:r>
              <w:lastRenderedPageBreak/>
              <w:t xml:space="preserve">Граждане в возрасте 18-24 года Граждане в возрасте 25-34 года Граждане в возрасте 35-59 лет Граждане в возрасте 60 лет и старше </w:t>
            </w:r>
          </w:p>
        </w:tc>
        <w:tc>
          <w:tcPr>
            <w:tcW w:w="0" w:type="auto"/>
          </w:tcPr>
          <w:p w:rsidR="00522920" w:rsidRDefault="00565D6E" w:rsidP="00950141">
            <w:pPr>
              <w:jc w:val="left"/>
            </w:pPr>
            <w:r>
              <w:lastRenderedPageBreak/>
              <w:t xml:space="preserve">Повышение качества предоставления услуг в сфере </w:t>
            </w:r>
            <w:r>
              <w:lastRenderedPageBreak/>
              <w:t xml:space="preserve">здравоохранения </w:t>
            </w:r>
          </w:p>
        </w:tc>
      </w:tr>
      <w:tr w:rsidR="00522920">
        <w:tc>
          <w:tcPr>
            <w:tcW w:w="1000" w:type="dxa"/>
          </w:tcPr>
          <w:p w:rsidR="00522920" w:rsidRDefault="00565D6E">
            <w:pPr>
              <w:jc w:val="left"/>
            </w:pPr>
            <w:r>
              <w:lastRenderedPageBreak/>
              <w:t>2</w:t>
            </w:r>
          </w:p>
        </w:tc>
        <w:tc>
          <w:tcPr>
            <w:tcW w:w="0" w:type="auto"/>
          </w:tcPr>
          <w:p w:rsidR="00522920" w:rsidRDefault="00565D6E">
            <w:pPr>
              <w:jc w:val="left"/>
            </w:pPr>
            <w:r>
              <w:t xml:space="preserve">развитие современных технологий в сфере здравоохранения, широкое их применение, в том числе новейшее цифровое диагностическое медицинское оборудование, телемедицинские технологии, дистанционные технологии, искусственный интеллект. </w:t>
            </w:r>
          </w:p>
        </w:tc>
        <w:tc>
          <w:tcPr>
            <w:tcW w:w="1000" w:type="dxa"/>
          </w:tcPr>
          <w:p w:rsidR="00522920" w:rsidRDefault="00565D6E">
            <w:pPr>
              <w:jc w:val="left"/>
            </w:pPr>
            <w:r>
              <w:t>Внедрение технологий искусственного интеллекта в отрасли здравоохранения (рекомендовано ФОИВ)</w:t>
            </w:r>
          </w:p>
        </w:tc>
        <w:tc>
          <w:tcPr>
            <w:tcW w:w="0" w:type="auto"/>
          </w:tcPr>
          <w:p w:rsidR="00522920" w:rsidRDefault="00565D6E">
            <w:pPr>
              <w:jc w:val="left"/>
            </w:pPr>
            <w:r>
              <w:t xml:space="preserve">Организации - Производство лекарственных средств и материалов </w:t>
            </w:r>
          </w:p>
        </w:tc>
        <w:tc>
          <w:tcPr>
            <w:tcW w:w="0" w:type="auto"/>
          </w:tcPr>
          <w:p w:rsidR="00522920" w:rsidRDefault="00565D6E">
            <w:pPr>
              <w:jc w:val="left"/>
            </w:pPr>
            <w:r>
              <w:t xml:space="preserve">Повышение качества предоставления услуг в сфере здравоохранения </w:t>
            </w:r>
          </w:p>
        </w:tc>
      </w:tr>
      <w:tr w:rsidR="00522920">
        <w:tc>
          <w:tcPr>
            <w:tcW w:w="1000" w:type="dxa"/>
          </w:tcPr>
          <w:p w:rsidR="00522920" w:rsidRDefault="00565D6E">
            <w:pPr>
              <w:jc w:val="left"/>
            </w:pPr>
            <w:r>
              <w:t>3</w:t>
            </w:r>
          </w:p>
        </w:tc>
        <w:tc>
          <w:tcPr>
            <w:tcW w:w="0" w:type="auto"/>
          </w:tcPr>
          <w:p w:rsidR="00522920" w:rsidRDefault="00565D6E">
            <w:pPr>
              <w:jc w:val="left"/>
            </w:pPr>
            <w:r>
              <w:t xml:space="preserve">развитие современных технологий в сфере здравоохранения, широкое их применение, в том числе новейшее цифровое диагностическое медицинское оборудование, телемедицинские технологии, дистанционные технологии, искусственный интеллект. </w:t>
            </w:r>
          </w:p>
        </w:tc>
        <w:tc>
          <w:tcPr>
            <w:tcW w:w="1000" w:type="dxa"/>
          </w:tcPr>
          <w:p w:rsidR="00522920" w:rsidRDefault="00565D6E">
            <w:pPr>
              <w:jc w:val="left"/>
            </w:pPr>
            <w:r>
              <w:t>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0" w:type="auto"/>
          </w:tcPr>
          <w:p w:rsidR="00522920" w:rsidRDefault="00565D6E">
            <w:pPr>
              <w:jc w:val="left"/>
            </w:pPr>
            <w:r>
              <w:t xml:space="preserve">Граждане в возрасте до 1 года Граждане в возрасте 1- 2 года Граждане в возрасте 3 - 6 лет Граждане в возрасте 7-14 лет Граждане в возрасте 15-17 лет Граждане в возрасте 18-24 года Граждане в возрасте 25-34 года Граждане в </w:t>
            </w:r>
            <w:r>
              <w:lastRenderedPageBreak/>
              <w:t xml:space="preserve">возрасте 35-59 лет Граждане в возрасте 60 лет и старше Организации - Деятельность в области здравоохранения Госслужащие </w:t>
            </w:r>
          </w:p>
        </w:tc>
        <w:tc>
          <w:tcPr>
            <w:tcW w:w="0" w:type="auto"/>
          </w:tcPr>
          <w:p w:rsidR="00522920" w:rsidRDefault="00565D6E" w:rsidP="00950141">
            <w:pPr>
              <w:jc w:val="left"/>
            </w:pPr>
            <w:r>
              <w:lastRenderedPageBreak/>
              <w:t xml:space="preserve">Повышение качества предоставления услуг в сфере здравоохранения </w:t>
            </w:r>
          </w:p>
        </w:tc>
      </w:tr>
      <w:tr w:rsidR="00522920">
        <w:tc>
          <w:tcPr>
            <w:tcW w:w="1000" w:type="dxa"/>
          </w:tcPr>
          <w:p w:rsidR="00522920" w:rsidRDefault="00565D6E">
            <w:pPr>
              <w:jc w:val="left"/>
            </w:pPr>
            <w:r>
              <w:lastRenderedPageBreak/>
              <w:t>4</w:t>
            </w:r>
          </w:p>
        </w:tc>
        <w:tc>
          <w:tcPr>
            <w:tcW w:w="0" w:type="auto"/>
          </w:tcPr>
          <w:p w:rsidR="00522920" w:rsidRDefault="00565D6E">
            <w:pPr>
              <w:jc w:val="left"/>
            </w:pPr>
            <w:r>
              <w:t xml:space="preserve">развитие современных технологий в сфере здравоохранения, широкое их применение, в том числе новейшее цифровое диагностическое медицинское оборудование, телемедицинские технологии, дистанционные технологии, искусственный интеллект. </w:t>
            </w:r>
          </w:p>
        </w:tc>
        <w:tc>
          <w:tcPr>
            <w:tcW w:w="1000" w:type="dxa"/>
          </w:tcPr>
          <w:p w:rsidR="00522920" w:rsidRDefault="00565D6E">
            <w:pPr>
              <w:jc w:val="left"/>
            </w:pPr>
            <w:r>
              <w:t>Надежная инфраструктура в сфере здравоохранения</w:t>
            </w:r>
          </w:p>
        </w:tc>
        <w:tc>
          <w:tcPr>
            <w:tcW w:w="0" w:type="auto"/>
          </w:tcPr>
          <w:p w:rsidR="00522920" w:rsidRDefault="00565D6E">
            <w:pPr>
              <w:jc w:val="left"/>
            </w:pPr>
            <w:r>
              <w:t xml:space="preserve">Граждане в возрасте до 1 года Граждане в возрасте 1- 2 года Граждане в возрасте 3 - 6 лет Граждане в возрасте 7-14 лет Граждане в возрасте 15-17 лет Граждане в возрасте 18-24 года Граждане в возрасте 25-34 года Граждане в возрасте 35-59 лет Граждане в возрасте 60 лет и старше Организации - Деятельность в </w:t>
            </w:r>
            <w:r>
              <w:lastRenderedPageBreak/>
              <w:t xml:space="preserve">области здравоохранения Госслужащие </w:t>
            </w:r>
          </w:p>
        </w:tc>
        <w:tc>
          <w:tcPr>
            <w:tcW w:w="0" w:type="auto"/>
          </w:tcPr>
          <w:p w:rsidR="00522920" w:rsidRDefault="00565D6E" w:rsidP="00C6336D">
            <w:pPr>
              <w:jc w:val="left"/>
            </w:pPr>
            <w:r>
              <w:lastRenderedPageBreak/>
              <w:t xml:space="preserve">Повышение качества предоставления услуг в сфере здравоохранения </w:t>
            </w:r>
          </w:p>
        </w:tc>
      </w:tr>
      <w:tr w:rsidR="00522920">
        <w:tc>
          <w:tcPr>
            <w:tcW w:w="1000" w:type="dxa"/>
          </w:tcPr>
          <w:p w:rsidR="00522920" w:rsidRDefault="00565D6E">
            <w:pPr>
              <w:jc w:val="left"/>
            </w:pPr>
            <w:r>
              <w:lastRenderedPageBreak/>
              <w:t>5</w:t>
            </w:r>
          </w:p>
        </w:tc>
        <w:tc>
          <w:tcPr>
            <w:tcW w:w="0" w:type="auto"/>
          </w:tcPr>
          <w:p w:rsidR="00522920" w:rsidRDefault="00565D6E">
            <w:pPr>
              <w:jc w:val="left"/>
            </w:pPr>
            <w:r>
              <w:t xml:space="preserve">развитие современных технологий в сфере здравоохранения, широкое их применение, в том числе новейшее цифровое диагностическое медицинское оборудование, телемедицинские технологии, дистанционные технологии, искусственный интеллект. </w:t>
            </w:r>
          </w:p>
        </w:tc>
        <w:tc>
          <w:tcPr>
            <w:tcW w:w="1000" w:type="dxa"/>
          </w:tcPr>
          <w:p w:rsidR="00522920" w:rsidRDefault="00565D6E" w:rsidP="00C6336D">
            <w:pPr>
              <w:jc w:val="left"/>
            </w:pPr>
            <w:r>
              <w:t xml:space="preserve">Мое здоровье - на </w:t>
            </w:r>
            <w:r w:rsidR="00C6336D">
              <w:t>«</w:t>
            </w:r>
            <w:proofErr w:type="spellStart"/>
            <w:r w:rsidR="00C6336D">
              <w:t>Госуcлугах</w:t>
            </w:r>
            <w:proofErr w:type="spellEnd"/>
            <w:r w:rsidR="00C6336D">
              <w:t>»</w:t>
            </w:r>
          </w:p>
        </w:tc>
        <w:tc>
          <w:tcPr>
            <w:tcW w:w="0" w:type="auto"/>
          </w:tcPr>
          <w:p w:rsidR="00522920" w:rsidRDefault="00565D6E">
            <w:pPr>
              <w:jc w:val="left"/>
            </w:pPr>
            <w:r>
              <w:t xml:space="preserve">Граждане в возрасте до 1 года Граждане в возрасте 1- 2 года Граждане в возрасте 3 - 6 лет Граждане в возрасте 7-14 лет Граждане в возрасте 15-17 лет Граждане в возрасте 18-24 года Граждане в возрасте 25-34 года Граждане в возрасте 35-59 лет Граждане в возрасте 60 лет и старше Госслужащие Организации - Деятельность в области здравоохранения </w:t>
            </w:r>
          </w:p>
        </w:tc>
        <w:tc>
          <w:tcPr>
            <w:tcW w:w="0" w:type="auto"/>
          </w:tcPr>
          <w:p w:rsidR="00522920" w:rsidRDefault="00565D6E" w:rsidP="00C6336D">
            <w:pPr>
              <w:jc w:val="left"/>
            </w:pPr>
            <w:r>
              <w:t xml:space="preserve">Повышение качества предоставления услуг в сфере здравоохранения </w:t>
            </w:r>
          </w:p>
        </w:tc>
      </w:tr>
      <w:tr w:rsidR="00522920">
        <w:tc>
          <w:tcPr>
            <w:tcW w:w="1000" w:type="dxa"/>
          </w:tcPr>
          <w:p w:rsidR="00522920" w:rsidRDefault="00565D6E">
            <w:pPr>
              <w:jc w:val="left"/>
            </w:pPr>
            <w:r>
              <w:t>6</w:t>
            </w:r>
          </w:p>
        </w:tc>
        <w:tc>
          <w:tcPr>
            <w:tcW w:w="0" w:type="auto"/>
          </w:tcPr>
          <w:p w:rsidR="00522920" w:rsidRDefault="00565D6E">
            <w:pPr>
              <w:jc w:val="left"/>
            </w:pPr>
            <w:r>
              <w:t xml:space="preserve">развитие современных технологий в сфере здравоохранения, широкое их применение, в том числе новейшее цифровое </w:t>
            </w:r>
            <w:r>
              <w:lastRenderedPageBreak/>
              <w:t xml:space="preserve">диагностическое медицинское оборудование, телемедицинские технологии, дистанционные технологии, искусственный интеллект. </w:t>
            </w:r>
          </w:p>
        </w:tc>
        <w:tc>
          <w:tcPr>
            <w:tcW w:w="1000" w:type="dxa"/>
          </w:tcPr>
          <w:p w:rsidR="00522920" w:rsidRDefault="00565D6E">
            <w:pPr>
              <w:jc w:val="left"/>
            </w:pPr>
            <w:r>
              <w:lastRenderedPageBreak/>
              <w:t xml:space="preserve">Незаметное для граждан - удобное межведомственное взаимодействие </w:t>
            </w:r>
          </w:p>
        </w:tc>
        <w:tc>
          <w:tcPr>
            <w:tcW w:w="0" w:type="auto"/>
          </w:tcPr>
          <w:p w:rsidR="00522920" w:rsidRDefault="00565D6E">
            <w:pPr>
              <w:jc w:val="left"/>
            </w:pPr>
            <w:r>
              <w:t xml:space="preserve">Граждане в возрасте до 1 года </w:t>
            </w:r>
            <w:r>
              <w:lastRenderedPageBreak/>
              <w:t xml:space="preserve">Граждане в возрасте 1- 2 года Граждане в возрасте 3 - 6 лет Граждане в возрасте 7-14 лет Граждане в возрасте 15-17 лет Граждане в возрасте 18-24 года Граждане в возрасте 25-34 года Граждане в возрасте 35-59 лет Граждане в возрасте 60 лет и старше Организации - Деятельность в области здравоохранения Госслужащие </w:t>
            </w:r>
          </w:p>
        </w:tc>
        <w:tc>
          <w:tcPr>
            <w:tcW w:w="0" w:type="auto"/>
          </w:tcPr>
          <w:p w:rsidR="00522920" w:rsidRDefault="00565D6E" w:rsidP="00C6336D">
            <w:pPr>
              <w:jc w:val="left"/>
            </w:pPr>
            <w:r>
              <w:lastRenderedPageBreak/>
              <w:t xml:space="preserve">Повышение качества </w:t>
            </w:r>
            <w:r>
              <w:lastRenderedPageBreak/>
              <w:t xml:space="preserve">предоставления услуг в сфере здравоохранения </w:t>
            </w:r>
          </w:p>
        </w:tc>
      </w:tr>
      <w:tr w:rsidR="00522920">
        <w:tc>
          <w:tcPr>
            <w:tcW w:w="1000" w:type="dxa"/>
          </w:tcPr>
          <w:p w:rsidR="00522920" w:rsidRDefault="00565D6E">
            <w:pPr>
              <w:jc w:val="left"/>
            </w:pPr>
            <w:r>
              <w:lastRenderedPageBreak/>
              <w:t>7</w:t>
            </w:r>
          </w:p>
        </w:tc>
        <w:tc>
          <w:tcPr>
            <w:tcW w:w="0" w:type="auto"/>
          </w:tcPr>
          <w:p w:rsidR="00522920" w:rsidRDefault="00565D6E">
            <w:pPr>
              <w:jc w:val="left"/>
            </w:pPr>
            <w:r>
              <w:t xml:space="preserve">развитие современных технологий в сфере здравоохранения, широкое их применение, в том числе новейшее цифровое диагностическое медицинское оборудование, телемедицинские технологии, дистанционные технологии, искусственный интеллект. </w:t>
            </w:r>
          </w:p>
        </w:tc>
        <w:tc>
          <w:tcPr>
            <w:tcW w:w="1000" w:type="dxa"/>
          </w:tcPr>
          <w:p w:rsidR="00522920" w:rsidRDefault="00565D6E">
            <w:pPr>
              <w:jc w:val="left"/>
            </w:pPr>
            <w:r>
              <w:t>Система единых регистров</w:t>
            </w:r>
          </w:p>
        </w:tc>
        <w:tc>
          <w:tcPr>
            <w:tcW w:w="0" w:type="auto"/>
          </w:tcPr>
          <w:p w:rsidR="00522920" w:rsidRDefault="00565D6E">
            <w:pPr>
              <w:jc w:val="left"/>
            </w:pPr>
            <w:r>
              <w:t xml:space="preserve">Граждане в возрасте до 1 года Граждане в возрасте 1- 2 года Граждане в возрасте 3 - 6 лет Граждане в возрасте 7-14 лет </w:t>
            </w:r>
            <w:r>
              <w:lastRenderedPageBreak/>
              <w:t xml:space="preserve">Граждане в возрасте 15-17 лет Граждане в возрасте 18-24 года Граждане в возрасте 25-34 года Граждане в возрасте 35-59 лет Граждане в возрасте 60 лет и старше Организации - Деятельность в области здравоохранения Госслужащие </w:t>
            </w:r>
          </w:p>
        </w:tc>
        <w:tc>
          <w:tcPr>
            <w:tcW w:w="0" w:type="auto"/>
          </w:tcPr>
          <w:p w:rsidR="00522920" w:rsidRDefault="00565D6E" w:rsidP="00C6336D">
            <w:pPr>
              <w:jc w:val="left"/>
            </w:pPr>
            <w:r>
              <w:lastRenderedPageBreak/>
              <w:t xml:space="preserve">Повышение качества предоставления услуг в сфере здравоохранения </w:t>
            </w:r>
          </w:p>
        </w:tc>
      </w:tr>
      <w:tr w:rsidR="00522920">
        <w:tc>
          <w:tcPr>
            <w:tcW w:w="1000" w:type="dxa"/>
          </w:tcPr>
          <w:p w:rsidR="00522920" w:rsidRDefault="00565D6E">
            <w:pPr>
              <w:jc w:val="left"/>
            </w:pPr>
            <w:r>
              <w:lastRenderedPageBreak/>
              <w:t>8</w:t>
            </w:r>
          </w:p>
        </w:tc>
        <w:tc>
          <w:tcPr>
            <w:tcW w:w="0" w:type="auto"/>
          </w:tcPr>
          <w:p w:rsidR="00522920" w:rsidRDefault="00565D6E">
            <w:pPr>
              <w:jc w:val="left"/>
            </w:pPr>
            <w:r>
              <w:t xml:space="preserve">развитие современных технологий в сфере здравоохранения, широкое их применение, в том числе новейшее цифровое диагностическое медицинское оборудование, телемедицинские технологии, дистанционные технологии, искусственный интеллект. </w:t>
            </w:r>
          </w:p>
        </w:tc>
        <w:tc>
          <w:tcPr>
            <w:tcW w:w="1000" w:type="dxa"/>
          </w:tcPr>
          <w:p w:rsidR="00522920" w:rsidRDefault="00565D6E">
            <w:pPr>
              <w:jc w:val="left"/>
            </w:pPr>
            <w:r>
              <w:t>Управление на данных скорой помощью, потоками пациентов и лекарственным обеспечением</w:t>
            </w:r>
          </w:p>
        </w:tc>
        <w:tc>
          <w:tcPr>
            <w:tcW w:w="0" w:type="auto"/>
          </w:tcPr>
          <w:p w:rsidR="00522920" w:rsidRDefault="00565D6E">
            <w:pPr>
              <w:jc w:val="left"/>
            </w:pPr>
            <w:r>
              <w:t xml:space="preserve">Граждане в возрасте до 1 года Граждане в возрасте 1- 2 года Граждане в возрасте 3 - 6 лет Граждане в возрасте 7-14 лет Граждане в возрасте 15-17 лет Граждане в возрасте 18-24 года Граждане в возрасте 25-34 года </w:t>
            </w:r>
            <w:r>
              <w:lastRenderedPageBreak/>
              <w:t xml:space="preserve">Граждане в возрасте 35-59 лет Граждане в возрасте 60 лет и старше Организации - Деятельность в области здравоохранения Госслужащие </w:t>
            </w:r>
          </w:p>
        </w:tc>
        <w:tc>
          <w:tcPr>
            <w:tcW w:w="0" w:type="auto"/>
          </w:tcPr>
          <w:p w:rsidR="00522920" w:rsidRDefault="00565D6E" w:rsidP="00C6336D">
            <w:pPr>
              <w:jc w:val="left"/>
            </w:pPr>
            <w:r>
              <w:lastRenderedPageBreak/>
              <w:t xml:space="preserve">Повышение качества предоставления услуг в сфере здравоохранения </w:t>
            </w:r>
          </w:p>
        </w:tc>
      </w:tr>
      <w:tr w:rsidR="00522920">
        <w:tc>
          <w:tcPr>
            <w:tcW w:w="1000" w:type="dxa"/>
          </w:tcPr>
          <w:p w:rsidR="00522920" w:rsidRDefault="00565D6E">
            <w:pPr>
              <w:jc w:val="left"/>
            </w:pPr>
            <w:r>
              <w:lastRenderedPageBreak/>
              <w:t>9</w:t>
            </w:r>
          </w:p>
        </w:tc>
        <w:tc>
          <w:tcPr>
            <w:tcW w:w="0" w:type="auto"/>
          </w:tcPr>
          <w:p w:rsidR="00522920" w:rsidRDefault="00565D6E">
            <w:pPr>
              <w:jc w:val="left"/>
            </w:pPr>
            <w:r>
              <w:t xml:space="preserve">развитие современных технологий в сфере здравоохранения, широкое их применение, в том числе новейшее цифровое диагностическое медицинское оборудование, телемедицинские технологии, дистанционные технологии, искусственный интеллект. </w:t>
            </w:r>
          </w:p>
        </w:tc>
        <w:tc>
          <w:tcPr>
            <w:tcW w:w="1000" w:type="dxa"/>
          </w:tcPr>
          <w:p w:rsidR="00522920" w:rsidRDefault="00565D6E">
            <w:pPr>
              <w:jc w:val="left"/>
            </w:pPr>
            <w:r>
              <w:t>Создание медицинских платформенных решений федерального уровня (ВИМИС)</w:t>
            </w:r>
          </w:p>
        </w:tc>
        <w:tc>
          <w:tcPr>
            <w:tcW w:w="0" w:type="auto"/>
          </w:tcPr>
          <w:p w:rsidR="00522920" w:rsidRDefault="00565D6E">
            <w:pPr>
              <w:jc w:val="left"/>
            </w:pPr>
            <w:r>
              <w:t xml:space="preserve">Граждане в возрасте до 1 года Граждане в возрасте 1- 2 года Граждане в возрасте 3 - 6 лет Граждане в возрасте 7-14 лет Граждане в возрасте 15-17 лет Граждане в возрасте 18-24 года Граждане в возрасте 25-34 года Граждане в возрасте 35-59 лет Граждане в возрасте 60 лет и старше Организации - </w:t>
            </w:r>
            <w:r>
              <w:lastRenderedPageBreak/>
              <w:t xml:space="preserve">Деятельность в области здравоохранения Госслужащие </w:t>
            </w:r>
          </w:p>
        </w:tc>
        <w:tc>
          <w:tcPr>
            <w:tcW w:w="0" w:type="auto"/>
          </w:tcPr>
          <w:p w:rsidR="00522920" w:rsidRDefault="00565D6E" w:rsidP="00C6336D">
            <w:pPr>
              <w:jc w:val="left"/>
            </w:pPr>
            <w:r>
              <w:lastRenderedPageBreak/>
              <w:t xml:space="preserve">Повышение качества предоставления услуг в сфере здравоохранения </w:t>
            </w:r>
          </w:p>
        </w:tc>
      </w:tr>
      <w:tr w:rsidR="00522920">
        <w:tc>
          <w:tcPr>
            <w:tcW w:w="0" w:type="auto"/>
            <w:gridSpan w:val="5"/>
            <w:vAlign w:val="center"/>
          </w:tcPr>
          <w:p w:rsidR="00522920" w:rsidRDefault="00565D6E">
            <w:pPr>
              <w:jc w:val="center"/>
            </w:pPr>
            <w:r>
              <w:lastRenderedPageBreak/>
              <w:t>3. Развитие городской среды</w:t>
            </w:r>
          </w:p>
        </w:tc>
      </w:tr>
      <w:tr w:rsidR="00522920">
        <w:tc>
          <w:tcPr>
            <w:tcW w:w="0" w:type="auto"/>
          </w:tcPr>
          <w:p w:rsidR="00522920" w:rsidRDefault="00565D6E">
            <w:pPr>
              <w:jc w:val="center"/>
            </w:pPr>
            <w:r>
              <w:rPr>
                <w:b/>
                <w:bCs/>
              </w:rPr>
              <w:t>№ п/п</w:t>
            </w:r>
          </w:p>
        </w:tc>
        <w:tc>
          <w:tcPr>
            <w:tcW w:w="0" w:type="auto"/>
          </w:tcPr>
          <w:p w:rsidR="00522920" w:rsidRDefault="00565D6E">
            <w:pPr>
              <w:jc w:val="center"/>
            </w:pPr>
            <w:r>
              <w:rPr>
                <w:b/>
                <w:bCs/>
              </w:rPr>
              <w:t>Задачи отрасли</w:t>
            </w:r>
          </w:p>
        </w:tc>
        <w:tc>
          <w:tcPr>
            <w:tcW w:w="0" w:type="auto"/>
          </w:tcPr>
          <w:p w:rsidR="00522920" w:rsidRDefault="00565D6E">
            <w:pPr>
              <w:jc w:val="center"/>
            </w:pPr>
            <w:r>
              <w:rPr>
                <w:b/>
                <w:bCs/>
              </w:rPr>
              <w:t>Наименование проекта</w:t>
            </w:r>
          </w:p>
        </w:tc>
        <w:tc>
          <w:tcPr>
            <w:tcW w:w="0" w:type="auto"/>
          </w:tcPr>
          <w:p w:rsidR="00522920" w:rsidRDefault="00565D6E">
            <w:pPr>
              <w:jc w:val="center"/>
            </w:pPr>
            <w:r>
              <w:rPr>
                <w:b/>
                <w:bCs/>
              </w:rPr>
              <w:t>Бенефициар проекта</w:t>
            </w:r>
          </w:p>
        </w:tc>
        <w:tc>
          <w:tcPr>
            <w:tcW w:w="0" w:type="auto"/>
            <w:vMerge w:val="restart"/>
            <w:vAlign w:val="center"/>
          </w:tcPr>
          <w:p w:rsidR="00522920" w:rsidRDefault="00565D6E">
            <w:pPr>
              <w:jc w:val="center"/>
            </w:pPr>
            <w:r>
              <w:rPr>
                <w:b/>
                <w:bCs/>
              </w:rPr>
              <w:t>Выгоды для бенефициара проекта</w:t>
            </w:r>
          </w:p>
        </w:tc>
      </w:tr>
      <w:tr w:rsidR="00522920">
        <w:tc>
          <w:tcPr>
            <w:tcW w:w="0" w:type="auto"/>
          </w:tcPr>
          <w:p w:rsidR="00522920" w:rsidRDefault="00565D6E">
            <w:pPr>
              <w:jc w:val="left"/>
            </w:pPr>
            <w:r>
              <w:t>1</w:t>
            </w:r>
          </w:p>
        </w:tc>
        <w:tc>
          <w:tcPr>
            <w:tcW w:w="0" w:type="auto"/>
          </w:tcPr>
          <w:p w:rsidR="00522920" w:rsidRDefault="00C6336D" w:rsidP="00D364B0">
            <w:pPr>
              <w:jc w:val="left"/>
            </w:pPr>
            <w:r w:rsidRPr="00C6336D">
              <w:t>повышение активности граждан в вопросах управления объектами городского хозяйства;</w:t>
            </w:r>
            <w:r>
              <w:t xml:space="preserve"> </w:t>
            </w:r>
            <w:r w:rsidRPr="00C6336D">
              <w:t>повышение уровня цифровой трансформации.</w:t>
            </w:r>
          </w:p>
        </w:tc>
        <w:tc>
          <w:tcPr>
            <w:tcW w:w="0" w:type="auto"/>
          </w:tcPr>
          <w:p w:rsidR="00522920" w:rsidRDefault="00565D6E">
            <w:pPr>
              <w:jc w:val="center"/>
            </w:pPr>
            <w:r>
              <w:t>Новый умный дом (Формирование платформы цифрового ЖКХ на базе модернизированной ГИС ЖКХ) (рекомендовано ФОИВ)</w:t>
            </w:r>
          </w:p>
        </w:tc>
        <w:tc>
          <w:tcPr>
            <w:tcW w:w="0" w:type="auto"/>
          </w:tcPr>
          <w:p w:rsidR="00522920" w:rsidRDefault="00565D6E">
            <w:pPr>
              <w:jc w:val="left"/>
            </w:pPr>
            <w:r>
              <w:t xml:space="preserve">Граждане в возрасте 18-24 года Граждане в возрасте 25-34 года Граждане в возрасте 35-59 лет Граждане в возрасте 60 лет и старше Организации - Предоставление прочих видов услуг </w:t>
            </w:r>
          </w:p>
        </w:tc>
        <w:tc>
          <w:tcPr>
            <w:tcW w:w="0" w:type="auto"/>
          </w:tcPr>
          <w:p w:rsidR="00522920" w:rsidRDefault="00565D6E" w:rsidP="00D364B0">
            <w:pPr>
              <w:jc w:val="left"/>
            </w:pPr>
            <w:r>
              <w:t xml:space="preserve">Повышение качества коммунальных услуг и управления многоквартирным домом. </w:t>
            </w:r>
          </w:p>
        </w:tc>
      </w:tr>
      <w:tr w:rsidR="00522920">
        <w:tc>
          <w:tcPr>
            <w:tcW w:w="1000" w:type="dxa"/>
          </w:tcPr>
          <w:p w:rsidR="00522920" w:rsidRDefault="00565D6E">
            <w:pPr>
              <w:jc w:val="left"/>
            </w:pPr>
            <w:r>
              <w:t>2</w:t>
            </w:r>
          </w:p>
        </w:tc>
        <w:tc>
          <w:tcPr>
            <w:tcW w:w="1000" w:type="dxa"/>
          </w:tcPr>
          <w:p w:rsidR="00522920" w:rsidRDefault="00D364B0">
            <w:pPr>
              <w:jc w:val="left"/>
            </w:pPr>
            <w:r w:rsidRPr="00D364B0">
              <w:t>реализация учета общественного мнения по вопросам благоустройства и развития территорий;</w:t>
            </w:r>
            <w:r>
              <w:t xml:space="preserve"> </w:t>
            </w:r>
            <w:r w:rsidRPr="00D364B0">
              <w:t>повышение активности граждан в вопросах управления объектами городского хозяйства</w:t>
            </w:r>
            <w:r>
              <w:t>.</w:t>
            </w:r>
          </w:p>
        </w:tc>
        <w:tc>
          <w:tcPr>
            <w:tcW w:w="1000" w:type="dxa"/>
          </w:tcPr>
          <w:p w:rsidR="00522920" w:rsidRDefault="00565D6E">
            <w:pPr>
              <w:jc w:val="left"/>
            </w:pPr>
            <w:r>
              <w:t>Платформа «Решаем вместе» (рекомендовано ФОИВ)</w:t>
            </w:r>
          </w:p>
        </w:tc>
        <w:tc>
          <w:tcPr>
            <w:tcW w:w="0" w:type="auto"/>
          </w:tcPr>
          <w:p w:rsidR="00522920" w:rsidRDefault="00565D6E">
            <w:pPr>
              <w:jc w:val="left"/>
            </w:pPr>
            <w:r>
              <w:t xml:space="preserve">Граждане в возрасте 15-17 лет Граждане в возрасте 18-24 года Граждане в возрасте 25-34 года Граждане в </w:t>
            </w:r>
            <w:r>
              <w:lastRenderedPageBreak/>
              <w:t xml:space="preserve">возрасте 35-59 лет Граждане в возрасте 60 лет и старше Госслужащие </w:t>
            </w:r>
          </w:p>
        </w:tc>
        <w:tc>
          <w:tcPr>
            <w:tcW w:w="0" w:type="auto"/>
          </w:tcPr>
          <w:p w:rsidR="00522920" w:rsidRDefault="00565D6E" w:rsidP="00D364B0">
            <w:pPr>
              <w:jc w:val="left"/>
            </w:pPr>
            <w:r>
              <w:lastRenderedPageBreak/>
              <w:t xml:space="preserve">Возможность участвовать в голосовании по вопросам городского развития в онлайн формате. </w:t>
            </w:r>
            <w:r>
              <w:lastRenderedPageBreak/>
              <w:t xml:space="preserve">Повышение активности граждан в решении вопросов развития городской среды. </w:t>
            </w:r>
          </w:p>
        </w:tc>
      </w:tr>
      <w:tr w:rsidR="00522920">
        <w:tc>
          <w:tcPr>
            <w:tcW w:w="1000" w:type="dxa"/>
          </w:tcPr>
          <w:p w:rsidR="00522920" w:rsidRDefault="00565D6E">
            <w:pPr>
              <w:jc w:val="left"/>
            </w:pPr>
            <w:r>
              <w:lastRenderedPageBreak/>
              <w:t>3</w:t>
            </w:r>
          </w:p>
        </w:tc>
        <w:tc>
          <w:tcPr>
            <w:tcW w:w="1000" w:type="dxa"/>
          </w:tcPr>
          <w:p w:rsidR="00522920" w:rsidRDefault="00D364B0">
            <w:pPr>
              <w:jc w:val="left"/>
            </w:pPr>
            <w:r w:rsidRPr="00D364B0">
              <w:t>преодоление дефицита бюджетных ресурсов для решения задач развития города; повышение уровня цифровой трансформации.</w:t>
            </w:r>
          </w:p>
        </w:tc>
        <w:tc>
          <w:tcPr>
            <w:tcW w:w="1000" w:type="dxa"/>
          </w:tcPr>
          <w:p w:rsidR="00522920" w:rsidRDefault="00565D6E">
            <w:pPr>
              <w:jc w:val="left"/>
            </w:pPr>
            <w:r>
              <w:t>Цифровая инфраструктура ЖКХ (рекомендовано ФОИВ)</w:t>
            </w:r>
          </w:p>
        </w:tc>
        <w:tc>
          <w:tcPr>
            <w:tcW w:w="0" w:type="auto"/>
          </w:tcPr>
          <w:p w:rsidR="00522920" w:rsidRDefault="00565D6E">
            <w:pPr>
              <w:jc w:val="left"/>
            </w:pPr>
            <w:r>
              <w:t xml:space="preserve">Граждане в возрасте до 1 года Граждане в возрасте 1- 2 года Граждане в возрасте 3 - 6 лет Граждане в возрасте 7-14 лет Граждане в возрасте 15-17 лет Граждане в возрасте 18-24 года Граждане в возрасте 25-34 года Граждане в возрасте 35-59 лет Граждане в возрасте 60 лет и старше Организации - Водоснабжение, водоотведение Организации - Обеспечение </w:t>
            </w:r>
            <w:r>
              <w:lastRenderedPageBreak/>
              <w:t xml:space="preserve">электрической энергией, газом и паром; кондиционирование воздуха </w:t>
            </w:r>
          </w:p>
        </w:tc>
        <w:tc>
          <w:tcPr>
            <w:tcW w:w="0" w:type="auto"/>
          </w:tcPr>
          <w:p w:rsidR="00522920" w:rsidRDefault="00565D6E" w:rsidP="00D364B0">
            <w:pPr>
              <w:jc w:val="left"/>
            </w:pPr>
            <w:r>
              <w:lastRenderedPageBreak/>
              <w:t xml:space="preserve">Повышение качества коммунальных услуг, оптимизация ресурсов. </w:t>
            </w:r>
          </w:p>
        </w:tc>
      </w:tr>
      <w:tr w:rsidR="00522920">
        <w:tc>
          <w:tcPr>
            <w:tcW w:w="1000" w:type="dxa"/>
          </w:tcPr>
          <w:p w:rsidR="00522920" w:rsidRDefault="00565D6E">
            <w:pPr>
              <w:jc w:val="left"/>
            </w:pPr>
            <w:r>
              <w:lastRenderedPageBreak/>
              <w:t>4</w:t>
            </w:r>
          </w:p>
        </w:tc>
        <w:tc>
          <w:tcPr>
            <w:tcW w:w="1000" w:type="dxa"/>
          </w:tcPr>
          <w:p w:rsidR="00522920" w:rsidRDefault="00D364B0">
            <w:pPr>
              <w:jc w:val="left"/>
            </w:pPr>
            <w:r w:rsidRPr="00D364B0">
              <w:t>преодоление дефицита бюджетных ресурсов для решения задач развития города; повышение уровня цифровой трансформации.</w:t>
            </w:r>
          </w:p>
        </w:tc>
        <w:tc>
          <w:tcPr>
            <w:tcW w:w="1000" w:type="dxa"/>
          </w:tcPr>
          <w:p w:rsidR="00522920" w:rsidRDefault="00565D6E">
            <w:pPr>
              <w:jc w:val="left"/>
            </w:pPr>
            <w:r>
              <w:t>Интеллектуальная городская среда (рекомендовано ФОИВ)</w:t>
            </w:r>
          </w:p>
        </w:tc>
        <w:tc>
          <w:tcPr>
            <w:tcW w:w="0" w:type="auto"/>
          </w:tcPr>
          <w:p w:rsidR="00522920" w:rsidRDefault="00565D6E">
            <w:pPr>
              <w:jc w:val="left"/>
            </w:pPr>
            <w:r>
              <w:t xml:space="preserve">Городские жители Сельские жители Госслужащие </w:t>
            </w:r>
          </w:p>
        </w:tc>
        <w:tc>
          <w:tcPr>
            <w:tcW w:w="0" w:type="auto"/>
          </w:tcPr>
          <w:p w:rsidR="00522920" w:rsidRDefault="00565D6E" w:rsidP="00D364B0">
            <w:pPr>
              <w:jc w:val="left"/>
            </w:pPr>
            <w:r>
              <w:t xml:space="preserve">Повышение качества управления городской средой. </w:t>
            </w:r>
          </w:p>
        </w:tc>
      </w:tr>
      <w:tr w:rsidR="00522920">
        <w:tc>
          <w:tcPr>
            <w:tcW w:w="0" w:type="auto"/>
            <w:gridSpan w:val="5"/>
            <w:vAlign w:val="center"/>
          </w:tcPr>
          <w:p w:rsidR="00522920" w:rsidRDefault="00565D6E">
            <w:pPr>
              <w:jc w:val="center"/>
            </w:pPr>
            <w:r>
              <w:t>4. Транспорт и логистика</w:t>
            </w:r>
          </w:p>
        </w:tc>
      </w:tr>
      <w:tr w:rsidR="00522920">
        <w:tc>
          <w:tcPr>
            <w:tcW w:w="0" w:type="auto"/>
          </w:tcPr>
          <w:p w:rsidR="00522920" w:rsidRDefault="00565D6E">
            <w:pPr>
              <w:jc w:val="center"/>
            </w:pPr>
            <w:r>
              <w:rPr>
                <w:b/>
                <w:bCs/>
              </w:rPr>
              <w:t>№ п/п</w:t>
            </w:r>
          </w:p>
        </w:tc>
        <w:tc>
          <w:tcPr>
            <w:tcW w:w="0" w:type="auto"/>
          </w:tcPr>
          <w:p w:rsidR="00522920" w:rsidRDefault="00565D6E">
            <w:pPr>
              <w:jc w:val="center"/>
            </w:pPr>
            <w:r>
              <w:rPr>
                <w:b/>
                <w:bCs/>
              </w:rPr>
              <w:t>Задачи отрасли</w:t>
            </w:r>
          </w:p>
        </w:tc>
        <w:tc>
          <w:tcPr>
            <w:tcW w:w="0" w:type="auto"/>
          </w:tcPr>
          <w:p w:rsidR="00522920" w:rsidRDefault="00565D6E">
            <w:pPr>
              <w:jc w:val="center"/>
            </w:pPr>
            <w:r>
              <w:rPr>
                <w:b/>
                <w:bCs/>
              </w:rPr>
              <w:t>Наименование проекта</w:t>
            </w:r>
          </w:p>
        </w:tc>
        <w:tc>
          <w:tcPr>
            <w:tcW w:w="0" w:type="auto"/>
          </w:tcPr>
          <w:p w:rsidR="00522920" w:rsidRDefault="00565D6E">
            <w:pPr>
              <w:jc w:val="center"/>
            </w:pPr>
            <w:r>
              <w:rPr>
                <w:b/>
                <w:bCs/>
              </w:rPr>
              <w:t>Бенефициар проекта</w:t>
            </w:r>
          </w:p>
        </w:tc>
        <w:tc>
          <w:tcPr>
            <w:tcW w:w="0" w:type="auto"/>
            <w:vMerge w:val="restart"/>
            <w:vAlign w:val="center"/>
          </w:tcPr>
          <w:p w:rsidR="00522920" w:rsidRDefault="00565D6E">
            <w:pPr>
              <w:jc w:val="center"/>
            </w:pPr>
            <w:r>
              <w:rPr>
                <w:b/>
                <w:bCs/>
              </w:rPr>
              <w:t>Выгоды для бенефициара проекта</w:t>
            </w:r>
          </w:p>
        </w:tc>
      </w:tr>
      <w:tr w:rsidR="00522920">
        <w:tc>
          <w:tcPr>
            <w:tcW w:w="0" w:type="auto"/>
          </w:tcPr>
          <w:p w:rsidR="00522920" w:rsidRDefault="00565D6E">
            <w:pPr>
              <w:jc w:val="left"/>
            </w:pPr>
            <w:r>
              <w:t>1</w:t>
            </w:r>
          </w:p>
        </w:tc>
        <w:tc>
          <w:tcPr>
            <w:tcW w:w="0" w:type="auto"/>
          </w:tcPr>
          <w:p w:rsidR="00522920" w:rsidRDefault="00565D6E">
            <w:pPr>
              <w:jc w:val="left"/>
            </w:pPr>
            <w:r>
              <w:t xml:space="preserve">снижение затрат транспортных компаний на топливо; снижение количества ДТП, травм и смертности от ДТП; снижение затрат на содержание автомобильных дорог; </w:t>
            </w:r>
          </w:p>
        </w:tc>
        <w:tc>
          <w:tcPr>
            <w:tcW w:w="1000" w:type="dxa"/>
          </w:tcPr>
          <w:p w:rsidR="00522920" w:rsidRDefault="00565D6E">
            <w:pPr>
              <w:jc w:val="left"/>
            </w:pPr>
            <w:r>
              <w:t>Инициатива «Цифровые двойники объектов транспортной инфраструктуры» проекта «Цифровая трансформация» (рекомендовано ФОИВ)</w:t>
            </w:r>
          </w:p>
        </w:tc>
        <w:tc>
          <w:tcPr>
            <w:tcW w:w="0" w:type="auto"/>
          </w:tcPr>
          <w:p w:rsidR="00522920" w:rsidRDefault="00565D6E">
            <w:pPr>
              <w:jc w:val="left"/>
            </w:pPr>
            <w:r>
              <w:t xml:space="preserve">Граждане в возрасте 7-14 лет Граждане в возрасте 15-17 лет Граждане в возрасте 18-24 года Граждане в возрасте 25-34 года Граждане в возрасте 35-59 лет Граждане в возрасте 60 лет и старше Организации - </w:t>
            </w:r>
            <w:r>
              <w:lastRenderedPageBreak/>
              <w:t xml:space="preserve">Транспорт (кроме трубопроводного) Занятые в сфере (отрасли) - Транспорт (кроме трубопроводного) </w:t>
            </w:r>
          </w:p>
        </w:tc>
        <w:tc>
          <w:tcPr>
            <w:tcW w:w="0" w:type="auto"/>
          </w:tcPr>
          <w:p w:rsidR="00522920" w:rsidRDefault="00565D6E" w:rsidP="00D364B0">
            <w:pPr>
              <w:jc w:val="left"/>
            </w:pPr>
            <w:r>
              <w:lastRenderedPageBreak/>
              <w:t xml:space="preserve">Сокращение времени и стоимости поездки. Увеличение скорости движения. Снижение затрат на топливо. Увеличение скорости доставки. </w:t>
            </w:r>
          </w:p>
        </w:tc>
      </w:tr>
      <w:tr w:rsidR="00522920">
        <w:tc>
          <w:tcPr>
            <w:tcW w:w="1000" w:type="dxa"/>
          </w:tcPr>
          <w:p w:rsidR="00522920" w:rsidRDefault="00565D6E">
            <w:pPr>
              <w:jc w:val="left"/>
            </w:pPr>
            <w:r>
              <w:lastRenderedPageBreak/>
              <w:t>2</w:t>
            </w:r>
          </w:p>
        </w:tc>
        <w:tc>
          <w:tcPr>
            <w:tcW w:w="0" w:type="auto"/>
          </w:tcPr>
          <w:p w:rsidR="00522920" w:rsidRDefault="00565D6E">
            <w:pPr>
              <w:jc w:val="left"/>
            </w:pPr>
            <w:r>
              <w:t xml:space="preserve">снижение количества ДТП, травм и смертности от ДТП; снижение затрат транспортных компаний на топливо; повышение скорости реагирования экстренных служб. снижение затрат на содержание автомобильных дорог; увеличение пропускной способности городских автодорог; </w:t>
            </w:r>
          </w:p>
        </w:tc>
        <w:tc>
          <w:tcPr>
            <w:tcW w:w="1000" w:type="dxa"/>
          </w:tcPr>
          <w:p w:rsidR="00522920" w:rsidRDefault="00565D6E">
            <w:pPr>
              <w:jc w:val="left"/>
            </w:pPr>
            <w:r>
              <w:t>Интеллектуальная транспортная система</w:t>
            </w:r>
          </w:p>
        </w:tc>
        <w:tc>
          <w:tcPr>
            <w:tcW w:w="0" w:type="auto"/>
          </w:tcPr>
          <w:p w:rsidR="00522920" w:rsidRDefault="00565D6E">
            <w:pPr>
              <w:jc w:val="left"/>
            </w:pPr>
            <w:r>
              <w:t xml:space="preserve">Граждане в возрасте 7-14 лет Граждане в возрасте 15-17 лет Граждане в возрасте 18-24 года Граждане в возрасте 25-34 года Граждане в возрасте 35-59 лет Граждане в возрасте 60 лет и старше Организации - Производство транспортных средств Занятые в сфере (отрасли) - Транспорт (кроме трубопроводного) Госслужащие </w:t>
            </w:r>
          </w:p>
        </w:tc>
        <w:tc>
          <w:tcPr>
            <w:tcW w:w="0" w:type="auto"/>
          </w:tcPr>
          <w:p w:rsidR="00522920" w:rsidRDefault="00565D6E" w:rsidP="00E049D7">
            <w:pPr>
              <w:jc w:val="left"/>
            </w:pPr>
            <w:r>
              <w:t xml:space="preserve">Сокращение времени и стоимости поездки. Снижение смертности, травматизма. Повышение экологичности. Снижение затрат на топливо. Увеличение скорости движения. Снижение затрат на здравоохранение. Рост ВВП. </w:t>
            </w:r>
          </w:p>
        </w:tc>
      </w:tr>
      <w:tr w:rsidR="00522920">
        <w:tc>
          <w:tcPr>
            <w:tcW w:w="1000" w:type="dxa"/>
          </w:tcPr>
          <w:p w:rsidR="00522920" w:rsidRDefault="00565D6E">
            <w:pPr>
              <w:jc w:val="left"/>
            </w:pPr>
            <w:r>
              <w:t>3</w:t>
            </w:r>
          </w:p>
        </w:tc>
        <w:tc>
          <w:tcPr>
            <w:tcW w:w="0" w:type="auto"/>
          </w:tcPr>
          <w:p w:rsidR="00522920" w:rsidRDefault="00565D6E">
            <w:pPr>
              <w:jc w:val="left"/>
            </w:pPr>
            <w:r>
              <w:t xml:space="preserve">повышение экологичности транспорта (снижение выбросов СО2); снижение количества ДТП, травм и смертности от ДТП; </w:t>
            </w:r>
          </w:p>
        </w:tc>
        <w:tc>
          <w:tcPr>
            <w:tcW w:w="1000" w:type="dxa"/>
          </w:tcPr>
          <w:p w:rsidR="00522920" w:rsidRDefault="00565D6E">
            <w:pPr>
              <w:jc w:val="left"/>
            </w:pPr>
            <w:r>
              <w:t>Цифровизация пассажирских перевозок</w:t>
            </w:r>
          </w:p>
        </w:tc>
        <w:tc>
          <w:tcPr>
            <w:tcW w:w="0" w:type="auto"/>
          </w:tcPr>
          <w:p w:rsidR="00522920" w:rsidRDefault="00565D6E">
            <w:pPr>
              <w:jc w:val="left"/>
            </w:pPr>
            <w:r>
              <w:t xml:space="preserve">Граждане в возрасте 7-14 лет </w:t>
            </w:r>
            <w:r>
              <w:lastRenderedPageBreak/>
              <w:t xml:space="preserve">Граждане в возрасте 15-17 лет Граждане в возрасте 18-24 года Граждане в возрасте 25-34 года Граждане в возрасте 35-59 лет Граждане в возрасте 60 лет и старше Организации - Транспорт (кроме трубопроводного) Занятые в сфере (отрасли) - Транспорт (кроме трубопроводного) </w:t>
            </w:r>
          </w:p>
        </w:tc>
        <w:tc>
          <w:tcPr>
            <w:tcW w:w="0" w:type="auto"/>
          </w:tcPr>
          <w:p w:rsidR="00522920" w:rsidRDefault="00565D6E" w:rsidP="00DC54C2">
            <w:pPr>
              <w:jc w:val="left"/>
            </w:pPr>
            <w:r>
              <w:lastRenderedPageBreak/>
              <w:t xml:space="preserve">Сокращение времени и </w:t>
            </w:r>
            <w:r>
              <w:lastRenderedPageBreak/>
              <w:t xml:space="preserve">стоимости поездки. Снижение смертности, травматизма. Повышение экологичности. Рост пассажиропотока. </w:t>
            </w:r>
          </w:p>
        </w:tc>
      </w:tr>
      <w:tr w:rsidR="00522920">
        <w:tc>
          <w:tcPr>
            <w:tcW w:w="0" w:type="auto"/>
            <w:gridSpan w:val="5"/>
            <w:vAlign w:val="center"/>
          </w:tcPr>
          <w:p w:rsidR="00522920" w:rsidRDefault="00565D6E">
            <w:pPr>
              <w:jc w:val="center"/>
            </w:pPr>
            <w:r>
              <w:lastRenderedPageBreak/>
              <w:t>5. Государственное управление</w:t>
            </w:r>
          </w:p>
        </w:tc>
      </w:tr>
      <w:tr w:rsidR="00522920">
        <w:tc>
          <w:tcPr>
            <w:tcW w:w="0" w:type="auto"/>
          </w:tcPr>
          <w:p w:rsidR="00522920" w:rsidRDefault="00565D6E">
            <w:pPr>
              <w:jc w:val="center"/>
            </w:pPr>
            <w:r>
              <w:rPr>
                <w:b/>
                <w:bCs/>
              </w:rPr>
              <w:t>№ п/п</w:t>
            </w:r>
          </w:p>
        </w:tc>
        <w:tc>
          <w:tcPr>
            <w:tcW w:w="0" w:type="auto"/>
          </w:tcPr>
          <w:p w:rsidR="00522920" w:rsidRDefault="00565D6E">
            <w:pPr>
              <w:jc w:val="center"/>
            </w:pPr>
            <w:r>
              <w:rPr>
                <w:b/>
                <w:bCs/>
              </w:rPr>
              <w:t>Задачи отрасли</w:t>
            </w:r>
          </w:p>
        </w:tc>
        <w:tc>
          <w:tcPr>
            <w:tcW w:w="0" w:type="auto"/>
          </w:tcPr>
          <w:p w:rsidR="00522920" w:rsidRDefault="00565D6E">
            <w:pPr>
              <w:jc w:val="center"/>
            </w:pPr>
            <w:r>
              <w:rPr>
                <w:b/>
                <w:bCs/>
              </w:rPr>
              <w:t>Наименование проекта</w:t>
            </w:r>
          </w:p>
        </w:tc>
        <w:tc>
          <w:tcPr>
            <w:tcW w:w="0" w:type="auto"/>
          </w:tcPr>
          <w:p w:rsidR="00522920" w:rsidRDefault="00565D6E">
            <w:pPr>
              <w:jc w:val="center"/>
            </w:pPr>
            <w:r>
              <w:rPr>
                <w:b/>
                <w:bCs/>
              </w:rPr>
              <w:t>Бенефициар проекта</w:t>
            </w:r>
          </w:p>
        </w:tc>
        <w:tc>
          <w:tcPr>
            <w:tcW w:w="0" w:type="auto"/>
            <w:vMerge w:val="restart"/>
            <w:vAlign w:val="center"/>
          </w:tcPr>
          <w:p w:rsidR="00522920" w:rsidRDefault="00565D6E">
            <w:pPr>
              <w:jc w:val="center"/>
            </w:pPr>
            <w:r>
              <w:rPr>
                <w:b/>
                <w:bCs/>
              </w:rPr>
              <w:t>Выгоды для бенефициара проекта</w:t>
            </w:r>
          </w:p>
        </w:tc>
      </w:tr>
      <w:tr w:rsidR="00522920">
        <w:tc>
          <w:tcPr>
            <w:tcW w:w="0" w:type="auto"/>
          </w:tcPr>
          <w:p w:rsidR="00522920" w:rsidRDefault="00565D6E">
            <w:pPr>
              <w:jc w:val="left"/>
            </w:pPr>
            <w:r>
              <w:t>1</w:t>
            </w:r>
          </w:p>
        </w:tc>
        <w:tc>
          <w:tcPr>
            <w:tcW w:w="0" w:type="auto"/>
          </w:tcPr>
          <w:p w:rsidR="00522920" w:rsidRDefault="00565D6E">
            <w:pPr>
              <w:jc w:val="left"/>
            </w:pPr>
            <w:r>
              <w:t xml:space="preserve">обеспечение качества, доступности и прозрачности судопроизводства; оптимизация расходования региональных бюджетных средств; </w:t>
            </w:r>
          </w:p>
        </w:tc>
        <w:tc>
          <w:tcPr>
            <w:tcW w:w="1000" w:type="dxa"/>
          </w:tcPr>
          <w:p w:rsidR="00522920" w:rsidRDefault="00565D6E">
            <w:pPr>
              <w:jc w:val="left"/>
            </w:pPr>
            <w:r>
              <w:t>Цифровизация мировых судов (рекомендовано ФОИВ)</w:t>
            </w:r>
          </w:p>
        </w:tc>
        <w:tc>
          <w:tcPr>
            <w:tcW w:w="0" w:type="auto"/>
          </w:tcPr>
          <w:p w:rsidR="00522920" w:rsidRDefault="00565D6E">
            <w:pPr>
              <w:jc w:val="left"/>
            </w:pPr>
            <w:r>
              <w:t xml:space="preserve">Граждане в возрасте 18-24 года Граждане в возрасте 25-34 года Граждане в возрасте 35-59 лет </w:t>
            </w:r>
            <w:r>
              <w:lastRenderedPageBreak/>
              <w:t xml:space="preserve">Граждане в возрасте 60 лет и старше Крупный бизнес (публичные и частные компании) Малый и средний бизнес Индивидуальные предприниматели Некоммерческие организации </w:t>
            </w:r>
          </w:p>
        </w:tc>
        <w:tc>
          <w:tcPr>
            <w:tcW w:w="0" w:type="auto"/>
          </w:tcPr>
          <w:p w:rsidR="00522920" w:rsidRDefault="00565D6E" w:rsidP="00DC54C2">
            <w:pPr>
              <w:jc w:val="left"/>
            </w:pPr>
            <w:r>
              <w:lastRenderedPageBreak/>
              <w:t xml:space="preserve">Возможность обращения в суд в электронном виде. Экономия финансовых и временных </w:t>
            </w:r>
            <w:r>
              <w:lastRenderedPageBreak/>
              <w:t xml:space="preserve">ресурсов. </w:t>
            </w:r>
          </w:p>
        </w:tc>
      </w:tr>
      <w:tr w:rsidR="00522920">
        <w:tc>
          <w:tcPr>
            <w:tcW w:w="1000" w:type="dxa"/>
          </w:tcPr>
          <w:p w:rsidR="00522920" w:rsidRDefault="00565D6E">
            <w:pPr>
              <w:jc w:val="left"/>
            </w:pPr>
            <w:r>
              <w:lastRenderedPageBreak/>
              <w:t>2</w:t>
            </w:r>
          </w:p>
        </w:tc>
        <w:tc>
          <w:tcPr>
            <w:tcW w:w="0" w:type="auto"/>
          </w:tcPr>
          <w:p w:rsidR="00522920" w:rsidRDefault="00565D6E">
            <w:pPr>
              <w:jc w:val="left"/>
            </w:pPr>
            <w:r>
              <w:t xml:space="preserve">цифровизация кадровой работы; оптимизация расходования региональных бюджетных средств; </w:t>
            </w:r>
          </w:p>
        </w:tc>
        <w:tc>
          <w:tcPr>
            <w:tcW w:w="1000" w:type="dxa"/>
          </w:tcPr>
          <w:p w:rsidR="00522920" w:rsidRDefault="00565D6E">
            <w:pPr>
              <w:jc w:val="left"/>
            </w:pPr>
            <w:r>
              <w:t>Единая информационная система управления кадровым составом государственной гражданской службы РФ/ ЕИСУ КС ВС СМС</w:t>
            </w:r>
          </w:p>
        </w:tc>
        <w:tc>
          <w:tcPr>
            <w:tcW w:w="0" w:type="auto"/>
          </w:tcPr>
          <w:p w:rsidR="00522920" w:rsidRDefault="00565D6E">
            <w:pPr>
              <w:jc w:val="left"/>
            </w:pPr>
            <w:r>
              <w:t xml:space="preserve">Госслужащие </w:t>
            </w:r>
          </w:p>
        </w:tc>
        <w:tc>
          <w:tcPr>
            <w:tcW w:w="0" w:type="auto"/>
          </w:tcPr>
          <w:p w:rsidR="00522920" w:rsidRDefault="00565D6E">
            <w:pPr>
              <w:jc w:val="left"/>
            </w:pPr>
            <w:r>
              <w:t xml:space="preserve">Повышение качества взаимодействия с работодателем в кадровых вопросах </w:t>
            </w:r>
          </w:p>
        </w:tc>
      </w:tr>
      <w:tr w:rsidR="00522920">
        <w:tc>
          <w:tcPr>
            <w:tcW w:w="1000" w:type="dxa"/>
          </w:tcPr>
          <w:p w:rsidR="00522920" w:rsidRDefault="00565D6E">
            <w:pPr>
              <w:jc w:val="left"/>
            </w:pPr>
            <w:r>
              <w:t>3</w:t>
            </w:r>
          </w:p>
        </w:tc>
        <w:tc>
          <w:tcPr>
            <w:tcW w:w="0" w:type="auto"/>
          </w:tcPr>
          <w:p w:rsidR="00522920" w:rsidRDefault="00565D6E">
            <w:pPr>
              <w:jc w:val="left"/>
            </w:pPr>
            <w:r>
              <w:t xml:space="preserve">снижение административной нагрузки на бизнес за счет снятия административных барьеров при получении лицензионных и разрешительных документов и применения дистанционных методов контроля; минимизация влияния субъективного человеческого фактора на результаты проведения проверок; повышение качества, прозрачности контрольно-надзорной деятельности; осуществление непрерывного контроля в рамках осуществления контрольно-надзорной деятельности. </w:t>
            </w:r>
          </w:p>
        </w:tc>
        <w:tc>
          <w:tcPr>
            <w:tcW w:w="1000" w:type="dxa"/>
          </w:tcPr>
          <w:p w:rsidR="00522920" w:rsidRDefault="00565D6E">
            <w:pPr>
              <w:jc w:val="left"/>
            </w:pPr>
            <w:r>
              <w:t>Цифровая трансформация контрольной (надзорной) деятельности (рекомендовано ФОИВ)</w:t>
            </w:r>
          </w:p>
        </w:tc>
        <w:tc>
          <w:tcPr>
            <w:tcW w:w="0" w:type="auto"/>
          </w:tcPr>
          <w:p w:rsidR="00522920" w:rsidRDefault="00565D6E">
            <w:pPr>
              <w:jc w:val="left"/>
            </w:pPr>
            <w:r>
              <w:t xml:space="preserve">Крупный бизнес (публичные и частные компании) Малый и средний бизнес Индивидуальные предприниматели Госслужащие Инвесторы </w:t>
            </w:r>
            <w:proofErr w:type="spellStart"/>
            <w:r>
              <w:t>Самозанятые</w:t>
            </w:r>
            <w:proofErr w:type="spellEnd"/>
            <w:r>
              <w:t xml:space="preserve"> граждане Государственные </w:t>
            </w:r>
            <w:r>
              <w:lastRenderedPageBreak/>
              <w:t xml:space="preserve">компании и организации Граждане в возрасте 15-17 лет Граждане в возрасте 18-24 года Граждане в возрасте 25-34 года Граждане в возрасте 35-59 лет Граждане в возрасте 60 лет и старше Мигранты </w:t>
            </w:r>
          </w:p>
        </w:tc>
        <w:tc>
          <w:tcPr>
            <w:tcW w:w="0" w:type="auto"/>
          </w:tcPr>
          <w:p w:rsidR="00522920" w:rsidRDefault="00565D6E" w:rsidP="00DC54C2">
            <w:pPr>
              <w:jc w:val="left"/>
            </w:pPr>
            <w:r>
              <w:lastRenderedPageBreak/>
              <w:t xml:space="preserve">Снижение административной нагрузки на бизнес, повышение качества и прозрачности контрольно-надзорной деятельности. Экономия временных </w:t>
            </w:r>
            <w:r>
              <w:lastRenderedPageBreak/>
              <w:t xml:space="preserve">ресурсов, осуществление непрерывного контроля, оптимизация расходования региональных бюджетных средств. </w:t>
            </w:r>
          </w:p>
        </w:tc>
      </w:tr>
      <w:tr w:rsidR="00522920">
        <w:tc>
          <w:tcPr>
            <w:tcW w:w="1000" w:type="dxa"/>
          </w:tcPr>
          <w:p w:rsidR="00522920" w:rsidRDefault="00565D6E">
            <w:pPr>
              <w:jc w:val="left"/>
            </w:pPr>
            <w:r>
              <w:lastRenderedPageBreak/>
              <w:t>4</w:t>
            </w:r>
          </w:p>
        </w:tc>
        <w:tc>
          <w:tcPr>
            <w:tcW w:w="0" w:type="auto"/>
          </w:tcPr>
          <w:p w:rsidR="00522920" w:rsidRDefault="00565D6E">
            <w:pPr>
              <w:jc w:val="left"/>
            </w:pPr>
            <w:r>
              <w:t xml:space="preserve">оптимизация расходования региональных бюджетных средств; </w:t>
            </w:r>
          </w:p>
        </w:tc>
        <w:tc>
          <w:tcPr>
            <w:tcW w:w="1000" w:type="dxa"/>
          </w:tcPr>
          <w:p w:rsidR="00522920" w:rsidRDefault="00565D6E">
            <w:pPr>
              <w:jc w:val="left"/>
            </w:pPr>
            <w:proofErr w:type="spellStart"/>
            <w:r>
              <w:t>Гособлако</w:t>
            </w:r>
            <w:proofErr w:type="spellEnd"/>
            <w:r>
              <w:t xml:space="preserve"> (рекомендовано ФОИВ)</w:t>
            </w:r>
          </w:p>
        </w:tc>
        <w:tc>
          <w:tcPr>
            <w:tcW w:w="0" w:type="auto"/>
          </w:tcPr>
          <w:p w:rsidR="00522920" w:rsidRDefault="00565D6E">
            <w:pPr>
              <w:jc w:val="left"/>
            </w:pPr>
            <w:r>
              <w:t xml:space="preserve">Госслужащие </w:t>
            </w:r>
          </w:p>
        </w:tc>
        <w:tc>
          <w:tcPr>
            <w:tcW w:w="0" w:type="auto"/>
          </w:tcPr>
          <w:p w:rsidR="00522920" w:rsidRDefault="00565D6E">
            <w:pPr>
              <w:jc w:val="left"/>
            </w:pPr>
            <w:r>
              <w:t xml:space="preserve">Оптимизация деятельности по вводу в эксплуатацию и использованию информационных систем региональных органов исполнительной власти </w:t>
            </w:r>
          </w:p>
        </w:tc>
      </w:tr>
      <w:tr w:rsidR="00522920">
        <w:tc>
          <w:tcPr>
            <w:tcW w:w="1000" w:type="dxa"/>
          </w:tcPr>
          <w:p w:rsidR="00522920" w:rsidRDefault="00565D6E">
            <w:pPr>
              <w:jc w:val="left"/>
            </w:pPr>
            <w:r>
              <w:t>5</w:t>
            </w:r>
          </w:p>
        </w:tc>
        <w:tc>
          <w:tcPr>
            <w:tcW w:w="0" w:type="auto"/>
          </w:tcPr>
          <w:p w:rsidR="00522920" w:rsidRDefault="00565D6E">
            <w:pPr>
              <w:jc w:val="left"/>
            </w:pPr>
            <w:r>
              <w:t xml:space="preserve">повышение качества оказания государственных и муниципальных услуг и выполнения государственных функций; </w:t>
            </w:r>
          </w:p>
        </w:tc>
        <w:tc>
          <w:tcPr>
            <w:tcW w:w="1000" w:type="dxa"/>
          </w:tcPr>
          <w:p w:rsidR="00522920" w:rsidRDefault="00565D6E">
            <w:pPr>
              <w:jc w:val="left"/>
            </w:pPr>
            <w:r>
              <w:t>Создание цифровой платформы «</w:t>
            </w:r>
            <w:proofErr w:type="spellStart"/>
            <w:r>
              <w:t>Гостех</w:t>
            </w:r>
            <w:proofErr w:type="spellEnd"/>
            <w:r>
              <w:t>» (рекомендовано ФОИВ)</w:t>
            </w:r>
          </w:p>
        </w:tc>
        <w:tc>
          <w:tcPr>
            <w:tcW w:w="0" w:type="auto"/>
          </w:tcPr>
          <w:p w:rsidR="00522920" w:rsidRDefault="00565D6E">
            <w:pPr>
              <w:jc w:val="left"/>
            </w:pPr>
            <w:r>
              <w:t xml:space="preserve">Исполнительные органы государственной власти субъекта РФ </w:t>
            </w:r>
          </w:p>
        </w:tc>
        <w:tc>
          <w:tcPr>
            <w:tcW w:w="0" w:type="auto"/>
          </w:tcPr>
          <w:p w:rsidR="00522920" w:rsidRDefault="00565D6E">
            <w:pPr>
              <w:jc w:val="left"/>
            </w:pPr>
            <w:r>
              <w:t xml:space="preserve">Повышение эффективности разработки систем и сервисов оказания </w:t>
            </w:r>
            <w:r>
              <w:lastRenderedPageBreak/>
              <w:t xml:space="preserve">государственных услуг </w:t>
            </w:r>
          </w:p>
        </w:tc>
      </w:tr>
      <w:tr w:rsidR="00522920">
        <w:tc>
          <w:tcPr>
            <w:tcW w:w="1000" w:type="dxa"/>
          </w:tcPr>
          <w:p w:rsidR="00522920" w:rsidRDefault="00565D6E">
            <w:pPr>
              <w:jc w:val="left"/>
            </w:pPr>
            <w:r>
              <w:lastRenderedPageBreak/>
              <w:t>6</w:t>
            </w:r>
          </w:p>
        </w:tc>
        <w:tc>
          <w:tcPr>
            <w:tcW w:w="0" w:type="auto"/>
          </w:tcPr>
          <w:p w:rsidR="00522920" w:rsidRDefault="00565D6E">
            <w:pPr>
              <w:jc w:val="left"/>
            </w:pPr>
            <w:r>
              <w:t>формирование ИТ-инфраструкт</w:t>
            </w:r>
            <w:r w:rsidR="00DC54C2">
              <w:t>уры, соответствующей стандарту «Цифровая школа»</w:t>
            </w:r>
          </w:p>
        </w:tc>
        <w:tc>
          <w:tcPr>
            <w:tcW w:w="1000" w:type="dxa"/>
          </w:tcPr>
          <w:p w:rsidR="00522920" w:rsidRDefault="00565D6E">
            <w:pPr>
              <w:jc w:val="left"/>
            </w:pPr>
            <w:r>
              <w:t>Формирование ИТ-инфраструктуры в государственных (муниципальных) образовательных организациях, реализующих программы общего образования</w:t>
            </w:r>
          </w:p>
        </w:tc>
        <w:tc>
          <w:tcPr>
            <w:tcW w:w="0" w:type="auto"/>
          </w:tcPr>
          <w:p w:rsidR="00522920" w:rsidRDefault="00565D6E">
            <w:pPr>
              <w:jc w:val="left"/>
            </w:pPr>
            <w:r>
              <w:t xml:space="preserve">Школьники Граждане в возрасте 7-14 лет Граждане в возрасте 15-17 лет Организации - Образование общее Занятые в сфере (отрасли) - Образование общее </w:t>
            </w:r>
          </w:p>
        </w:tc>
        <w:tc>
          <w:tcPr>
            <w:tcW w:w="0" w:type="auto"/>
          </w:tcPr>
          <w:p w:rsidR="00DC54C2" w:rsidRDefault="00565D6E">
            <w:pPr>
              <w:jc w:val="left"/>
            </w:pPr>
            <w:r>
              <w:t>Применение ИТ-инфраструктуры, соответ</w:t>
            </w:r>
            <w:r w:rsidR="00DC54C2">
              <w:t>ствующей стандарту «Цифровая школа»</w:t>
            </w:r>
          </w:p>
          <w:p w:rsidR="00522920" w:rsidRDefault="00522920">
            <w:pPr>
              <w:jc w:val="left"/>
            </w:pPr>
          </w:p>
        </w:tc>
      </w:tr>
      <w:tr w:rsidR="00522920">
        <w:tc>
          <w:tcPr>
            <w:tcW w:w="1000" w:type="dxa"/>
          </w:tcPr>
          <w:p w:rsidR="00522920" w:rsidRDefault="00565D6E">
            <w:pPr>
              <w:jc w:val="left"/>
            </w:pPr>
            <w:r>
              <w:t>7</w:t>
            </w:r>
          </w:p>
        </w:tc>
        <w:tc>
          <w:tcPr>
            <w:tcW w:w="0" w:type="auto"/>
          </w:tcPr>
          <w:p w:rsidR="00522920" w:rsidRDefault="00565D6E">
            <w:pPr>
              <w:jc w:val="left"/>
            </w:pPr>
            <w:r>
              <w:t xml:space="preserve">оптимизация расходования региональных бюджетных средств; снижение издержек региональных органов исполнительной власти на обеспечение постоянного и временного хранения большого количества электронных архивных данных; </w:t>
            </w:r>
          </w:p>
        </w:tc>
        <w:tc>
          <w:tcPr>
            <w:tcW w:w="1000" w:type="dxa"/>
          </w:tcPr>
          <w:p w:rsidR="00522920" w:rsidRDefault="00565D6E">
            <w:pPr>
              <w:jc w:val="left"/>
            </w:pPr>
            <w:r>
              <w:t>ЦХЭД</w:t>
            </w:r>
          </w:p>
        </w:tc>
        <w:tc>
          <w:tcPr>
            <w:tcW w:w="0" w:type="auto"/>
          </w:tcPr>
          <w:p w:rsidR="00522920" w:rsidRDefault="00565D6E">
            <w:pPr>
              <w:jc w:val="left"/>
            </w:pPr>
            <w:r>
              <w:t xml:space="preserve">Госслужащие </w:t>
            </w:r>
          </w:p>
        </w:tc>
        <w:tc>
          <w:tcPr>
            <w:tcW w:w="0" w:type="auto"/>
          </w:tcPr>
          <w:p w:rsidR="00522920" w:rsidRDefault="00565D6E">
            <w:pPr>
              <w:jc w:val="left"/>
            </w:pPr>
            <w:r>
              <w:t xml:space="preserve">Повышение качества хранения электронных архивных документов. Оптимизация расходования региональных бюджетных средств. </w:t>
            </w:r>
          </w:p>
        </w:tc>
      </w:tr>
      <w:tr w:rsidR="00522920">
        <w:tc>
          <w:tcPr>
            <w:tcW w:w="1000" w:type="dxa"/>
          </w:tcPr>
          <w:p w:rsidR="00522920" w:rsidRDefault="00565D6E">
            <w:pPr>
              <w:jc w:val="left"/>
            </w:pPr>
            <w:r>
              <w:t>8</w:t>
            </w:r>
          </w:p>
        </w:tc>
        <w:tc>
          <w:tcPr>
            <w:tcW w:w="0" w:type="auto"/>
          </w:tcPr>
          <w:p w:rsidR="00522920" w:rsidRDefault="00565D6E">
            <w:pPr>
              <w:jc w:val="left"/>
            </w:pPr>
            <w:r>
              <w:t>оптимизация расходования региональных бюджетных средств; обеспечение удаленной работы государственных служащих; увеличение роли информационно-телекоммуникационных технологий в</w:t>
            </w:r>
            <w:r w:rsidR="00DC54C2">
              <w:t xml:space="preserve"> условиях распространения корона</w:t>
            </w:r>
            <w:r>
              <w:t xml:space="preserve">вирусной инфекции; </w:t>
            </w:r>
          </w:p>
        </w:tc>
        <w:tc>
          <w:tcPr>
            <w:tcW w:w="1000" w:type="dxa"/>
          </w:tcPr>
          <w:p w:rsidR="00522920" w:rsidRDefault="00565D6E">
            <w:pPr>
              <w:jc w:val="left"/>
            </w:pPr>
            <w:r>
              <w:t>ТАРМ/ АРМ ГС</w:t>
            </w:r>
          </w:p>
        </w:tc>
        <w:tc>
          <w:tcPr>
            <w:tcW w:w="0" w:type="auto"/>
          </w:tcPr>
          <w:p w:rsidR="00522920" w:rsidRDefault="00565D6E">
            <w:pPr>
              <w:jc w:val="left"/>
            </w:pPr>
            <w:r>
              <w:t xml:space="preserve">Госслужащие </w:t>
            </w:r>
          </w:p>
        </w:tc>
        <w:tc>
          <w:tcPr>
            <w:tcW w:w="0" w:type="auto"/>
          </w:tcPr>
          <w:p w:rsidR="00522920" w:rsidRDefault="00565D6E">
            <w:pPr>
              <w:jc w:val="left"/>
            </w:pPr>
            <w:r>
              <w:t xml:space="preserve">Возможность выполнения трудовых обязанностей удаленно. Оптимизация </w:t>
            </w:r>
            <w:r>
              <w:lastRenderedPageBreak/>
              <w:t xml:space="preserve">расходования региональных бюджетных средств. </w:t>
            </w:r>
          </w:p>
        </w:tc>
      </w:tr>
      <w:tr w:rsidR="00522920">
        <w:tc>
          <w:tcPr>
            <w:tcW w:w="1000" w:type="dxa"/>
          </w:tcPr>
          <w:p w:rsidR="00522920" w:rsidRDefault="00565D6E">
            <w:pPr>
              <w:jc w:val="left"/>
            </w:pPr>
            <w:r>
              <w:lastRenderedPageBreak/>
              <w:t>9</w:t>
            </w:r>
          </w:p>
        </w:tc>
        <w:tc>
          <w:tcPr>
            <w:tcW w:w="0" w:type="auto"/>
          </w:tcPr>
          <w:p w:rsidR="00522920" w:rsidRDefault="00565D6E">
            <w:pPr>
              <w:jc w:val="left"/>
            </w:pPr>
            <w:r>
              <w:t>повышение качества оказания государственных и муниципальных услуг и выполнения государственных функций; оптимизация расходования региональных бюджетных средств; снижение административной нагрузки на бизнес за счет снятия административных барьеров при получении лицензионных и разрешительных документов и применения дистанционных методов контроля; снижение социальной напряженности и повышение качества жизни населения за счет возможности заказывать и получать результаты предоставления государственных и муниципальных услуг в электронном виде; увеличение роли информационно-телекоммуникационных технологий в</w:t>
            </w:r>
            <w:r w:rsidR="00DC54C2">
              <w:t xml:space="preserve"> условиях распространения корона</w:t>
            </w:r>
            <w:r>
              <w:t xml:space="preserve">вирусной инфекции; снижение коррупционных рисков при оказании государственных и муниципальных услуг и выполнения государственных функций; повышение качества взаимодействия граждан и организаций с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w:t>
            </w:r>
          </w:p>
        </w:tc>
        <w:tc>
          <w:tcPr>
            <w:tcW w:w="1000" w:type="dxa"/>
          </w:tcPr>
          <w:p w:rsidR="00522920" w:rsidRDefault="00565D6E">
            <w:pPr>
              <w:jc w:val="left"/>
            </w:pPr>
            <w:r>
              <w:t>Перевод массовых социально значимых государственных и муниципальных услуг в электронный вид</w:t>
            </w:r>
          </w:p>
        </w:tc>
        <w:tc>
          <w:tcPr>
            <w:tcW w:w="0" w:type="auto"/>
          </w:tcPr>
          <w:p w:rsidR="00522920" w:rsidRDefault="00565D6E">
            <w:pPr>
              <w:jc w:val="left"/>
            </w:pPr>
            <w:r>
              <w:t xml:space="preserve">Граждане в возрасте 18-24 года Граждане в возрасте 25-34 года Граждане в возрасте 35-59 лет Граждане в возрасте 60 лет и старше Мигранты Госслужащие Крупный бизнес (публичные и частные компании) Малый и средний бизнес Индивидуальные предприниматели Некоммерческие организации </w:t>
            </w:r>
          </w:p>
        </w:tc>
        <w:tc>
          <w:tcPr>
            <w:tcW w:w="0" w:type="auto"/>
          </w:tcPr>
          <w:p w:rsidR="00522920" w:rsidRDefault="00565D6E" w:rsidP="00DC54C2">
            <w:pPr>
              <w:jc w:val="left"/>
            </w:pPr>
            <w:r>
              <w:t xml:space="preserve">Повышение качества предоставления государственных, муниципальных услуг. Экономия временных, материальных ресурсов. </w:t>
            </w:r>
          </w:p>
        </w:tc>
      </w:tr>
      <w:tr w:rsidR="00522920">
        <w:tc>
          <w:tcPr>
            <w:tcW w:w="1000" w:type="dxa"/>
          </w:tcPr>
          <w:p w:rsidR="00522920" w:rsidRDefault="00565D6E">
            <w:pPr>
              <w:jc w:val="left"/>
            </w:pPr>
            <w:r>
              <w:t>10</w:t>
            </w:r>
          </w:p>
        </w:tc>
        <w:tc>
          <w:tcPr>
            <w:tcW w:w="0" w:type="auto"/>
          </w:tcPr>
          <w:p w:rsidR="00522920" w:rsidRDefault="00565D6E">
            <w:pPr>
              <w:jc w:val="left"/>
            </w:pPr>
            <w:r>
              <w:t>увеличение роли информационно-телекоммуникационных технологий в</w:t>
            </w:r>
            <w:r w:rsidR="00DC54C2">
              <w:t xml:space="preserve"> условиях распространения корона</w:t>
            </w:r>
            <w:r>
              <w:t xml:space="preserve">вирусной инфекции; повышение качества взаимодействия граждан и организаций с государственными органами, органами местного самоуправления, государственными и муниципальными </w:t>
            </w:r>
            <w:r>
              <w:lastRenderedPageBreak/>
              <w:t xml:space="preserve">учреждениями, иными организациями, осуществляющими публично значимые функции, и их должностными лицами; оптимизация расходования региональных бюджетных средств; </w:t>
            </w:r>
          </w:p>
        </w:tc>
        <w:tc>
          <w:tcPr>
            <w:tcW w:w="1000" w:type="dxa"/>
          </w:tcPr>
          <w:p w:rsidR="00522920" w:rsidRDefault="00565D6E">
            <w:pPr>
              <w:jc w:val="left"/>
            </w:pPr>
            <w:r>
              <w:lastRenderedPageBreak/>
              <w:t>Платформа обратной связи</w:t>
            </w:r>
          </w:p>
        </w:tc>
        <w:tc>
          <w:tcPr>
            <w:tcW w:w="0" w:type="auto"/>
          </w:tcPr>
          <w:p w:rsidR="00522920" w:rsidRDefault="00565D6E">
            <w:pPr>
              <w:jc w:val="left"/>
            </w:pPr>
            <w:r>
              <w:t xml:space="preserve">Граждане в возрасте 18-24 года Граждане в возрасте 25-34 года Граждане в </w:t>
            </w:r>
            <w:r>
              <w:lastRenderedPageBreak/>
              <w:t xml:space="preserve">возрасте 35-59 лет Граждане в возрасте 60 лет и старше Госслужащие </w:t>
            </w:r>
          </w:p>
        </w:tc>
        <w:tc>
          <w:tcPr>
            <w:tcW w:w="0" w:type="auto"/>
          </w:tcPr>
          <w:p w:rsidR="00522920" w:rsidRDefault="00565D6E" w:rsidP="00DC54C2">
            <w:pPr>
              <w:jc w:val="left"/>
            </w:pPr>
            <w:r>
              <w:lastRenderedPageBreak/>
              <w:t xml:space="preserve">Возможность обращения в органы государственной власти, органы </w:t>
            </w:r>
            <w:r>
              <w:lastRenderedPageBreak/>
              <w:t xml:space="preserve">местного самоуправления в электронном виде. Экономия материальных и временных ресурсов. Оптимизация расходования региональных бюджетных средств.. </w:t>
            </w:r>
          </w:p>
        </w:tc>
      </w:tr>
      <w:tr w:rsidR="00522920">
        <w:tc>
          <w:tcPr>
            <w:tcW w:w="1000" w:type="dxa"/>
          </w:tcPr>
          <w:p w:rsidR="00522920" w:rsidRDefault="00565D6E">
            <w:pPr>
              <w:jc w:val="left"/>
            </w:pPr>
            <w:r>
              <w:lastRenderedPageBreak/>
              <w:t>11</w:t>
            </w:r>
          </w:p>
        </w:tc>
        <w:tc>
          <w:tcPr>
            <w:tcW w:w="0" w:type="auto"/>
          </w:tcPr>
          <w:p w:rsidR="00522920" w:rsidRDefault="00565D6E">
            <w:pPr>
              <w:jc w:val="left"/>
            </w:pPr>
            <w:r>
              <w:t xml:space="preserve">оптимизация расходования региональных бюджетных средств; </w:t>
            </w:r>
          </w:p>
        </w:tc>
        <w:tc>
          <w:tcPr>
            <w:tcW w:w="1000" w:type="dxa"/>
          </w:tcPr>
          <w:p w:rsidR="00522920" w:rsidRDefault="00565D6E">
            <w:pPr>
              <w:jc w:val="left"/>
            </w:pPr>
            <w:r>
              <w:t>Электронный документооборот /Дело</w:t>
            </w:r>
          </w:p>
        </w:tc>
        <w:tc>
          <w:tcPr>
            <w:tcW w:w="0" w:type="auto"/>
          </w:tcPr>
          <w:p w:rsidR="00522920" w:rsidRDefault="00565D6E">
            <w:pPr>
              <w:jc w:val="left"/>
            </w:pPr>
            <w:r>
              <w:t xml:space="preserve">Госслужащие </w:t>
            </w:r>
          </w:p>
        </w:tc>
        <w:tc>
          <w:tcPr>
            <w:tcW w:w="0" w:type="auto"/>
          </w:tcPr>
          <w:p w:rsidR="00522920" w:rsidRDefault="00565D6E">
            <w:pPr>
              <w:jc w:val="left"/>
            </w:pPr>
            <w:r>
              <w:t xml:space="preserve">Снижение трудовых, временных и материальных затрат </w:t>
            </w:r>
          </w:p>
        </w:tc>
      </w:tr>
      <w:tr w:rsidR="00AD6677">
        <w:tc>
          <w:tcPr>
            <w:tcW w:w="1000" w:type="dxa"/>
          </w:tcPr>
          <w:p w:rsidR="00AD6677" w:rsidRPr="00354661" w:rsidRDefault="00AD6677">
            <w:pPr>
              <w:jc w:val="left"/>
              <w:rPr>
                <w:lang w:val="en-US"/>
              </w:rPr>
            </w:pPr>
            <w:r w:rsidRPr="00354661">
              <w:rPr>
                <w:lang w:val="en-US"/>
              </w:rPr>
              <w:t>12</w:t>
            </w:r>
          </w:p>
        </w:tc>
        <w:tc>
          <w:tcPr>
            <w:tcW w:w="0" w:type="auto"/>
          </w:tcPr>
          <w:p w:rsidR="00AD6677" w:rsidRPr="00354661" w:rsidRDefault="00AD6677">
            <w:pPr>
              <w:jc w:val="left"/>
            </w:pPr>
            <w:r w:rsidRPr="00354661">
              <w:t xml:space="preserve">повышение качества государственного управления через внедрение федеральных проектов по цифровизации </w:t>
            </w:r>
            <w:proofErr w:type="spellStart"/>
            <w:r w:rsidRPr="00354661">
              <w:t>госуправления</w:t>
            </w:r>
            <w:proofErr w:type="spellEnd"/>
          </w:p>
        </w:tc>
        <w:tc>
          <w:tcPr>
            <w:tcW w:w="1000" w:type="dxa"/>
          </w:tcPr>
          <w:p w:rsidR="00AD6677" w:rsidRPr="00354661" w:rsidRDefault="00280D06">
            <w:pPr>
              <w:jc w:val="left"/>
            </w:pPr>
            <w:r w:rsidRPr="00354661">
              <w:t>Создание и р</w:t>
            </w:r>
            <w:r w:rsidR="00AD6677" w:rsidRPr="00354661">
              <w:t>азвитие «Озера данных» регионального уровня в рамках РСЧС</w:t>
            </w:r>
          </w:p>
        </w:tc>
        <w:tc>
          <w:tcPr>
            <w:tcW w:w="0" w:type="auto"/>
          </w:tcPr>
          <w:p w:rsidR="00CD5580" w:rsidRPr="00354661" w:rsidRDefault="007F6B34" w:rsidP="00CD5580">
            <w:pPr>
              <w:spacing w:after="0" w:line="240" w:lineRule="auto"/>
              <w:jc w:val="left"/>
            </w:pPr>
            <w:r w:rsidRPr="00354661">
              <w:t>Исполнительные органы го</w:t>
            </w:r>
            <w:r w:rsidR="005D16E6" w:rsidRPr="00354661">
              <w:t>сударственной власти субъекта Российской Федерации</w:t>
            </w:r>
          </w:p>
        </w:tc>
        <w:tc>
          <w:tcPr>
            <w:tcW w:w="0" w:type="auto"/>
          </w:tcPr>
          <w:p w:rsidR="00CD5580" w:rsidRPr="00354661" w:rsidRDefault="00CD5580">
            <w:pPr>
              <w:jc w:val="left"/>
            </w:pPr>
            <w:r w:rsidRPr="00354661">
              <w:t>Предупреждение чрезвычайных ситуаций</w:t>
            </w:r>
          </w:p>
        </w:tc>
      </w:tr>
      <w:tr w:rsidR="00522920">
        <w:tc>
          <w:tcPr>
            <w:tcW w:w="0" w:type="auto"/>
            <w:gridSpan w:val="5"/>
            <w:vAlign w:val="center"/>
          </w:tcPr>
          <w:p w:rsidR="00522920" w:rsidRDefault="00565D6E">
            <w:pPr>
              <w:jc w:val="center"/>
            </w:pPr>
            <w:r>
              <w:t>6. Социальная сфера</w:t>
            </w:r>
          </w:p>
        </w:tc>
      </w:tr>
      <w:tr w:rsidR="00522920">
        <w:tc>
          <w:tcPr>
            <w:tcW w:w="0" w:type="auto"/>
          </w:tcPr>
          <w:p w:rsidR="00522920" w:rsidRDefault="00565D6E">
            <w:pPr>
              <w:jc w:val="center"/>
            </w:pPr>
            <w:r>
              <w:rPr>
                <w:b/>
                <w:bCs/>
              </w:rPr>
              <w:t>№ п/п</w:t>
            </w:r>
          </w:p>
        </w:tc>
        <w:tc>
          <w:tcPr>
            <w:tcW w:w="0" w:type="auto"/>
          </w:tcPr>
          <w:p w:rsidR="00522920" w:rsidRDefault="00565D6E">
            <w:pPr>
              <w:jc w:val="center"/>
            </w:pPr>
            <w:r>
              <w:rPr>
                <w:b/>
                <w:bCs/>
              </w:rPr>
              <w:t>Задачи отрасли</w:t>
            </w:r>
          </w:p>
        </w:tc>
        <w:tc>
          <w:tcPr>
            <w:tcW w:w="0" w:type="auto"/>
          </w:tcPr>
          <w:p w:rsidR="00522920" w:rsidRDefault="00565D6E">
            <w:pPr>
              <w:jc w:val="center"/>
            </w:pPr>
            <w:r>
              <w:rPr>
                <w:b/>
                <w:bCs/>
              </w:rPr>
              <w:t>Наименование проекта</w:t>
            </w:r>
          </w:p>
        </w:tc>
        <w:tc>
          <w:tcPr>
            <w:tcW w:w="0" w:type="auto"/>
          </w:tcPr>
          <w:p w:rsidR="00522920" w:rsidRDefault="00565D6E">
            <w:pPr>
              <w:jc w:val="center"/>
            </w:pPr>
            <w:r>
              <w:rPr>
                <w:b/>
                <w:bCs/>
              </w:rPr>
              <w:t>Бенефициар проекта</w:t>
            </w:r>
          </w:p>
        </w:tc>
        <w:tc>
          <w:tcPr>
            <w:tcW w:w="0" w:type="auto"/>
            <w:vMerge w:val="restart"/>
            <w:vAlign w:val="center"/>
          </w:tcPr>
          <w:p w:rsidR="00522920" w:rsidRDefault="00565D6E">
            <w:pPr>
              <w:jc w:val="center"/>
            </w:pPr>
            <w:r>
              <w:rPr>
                <w:b/>
                <w:bCs/>
              </w:rPr>
              <w:t>Выгоды для бенефициара проекта</w:t>
            </w:r>
          </w:p>
        </w:tc>
      </w:tr>
      <w:tr w:rsidR="00522920">
        <w:tc>
          <w:tcPr>
            <w:tcW w:w="0" w:type="auto"/>
          </w:tcPr>
          <w:p w:rsidR="00522920" w:rsidRDefault="00565D6E">
            <w:pPr>
              <w:jc w:val="left"/>
            </w:pPr>
            <w:r>
              <w:lastRenderedPageBreak/>
              <w:t>1</w:t>
            </w:r>
          </w:p>
        </w:tc>
        <w:tc>
          <w:tcPr>
            <w:tcW w:w="0" w:type="auto"/>
          </w:tcPr>
          <w:p w:rsidR="00522920" w:rsidRDefault="00565D6E">
            <w:pPr>
              <w:jc w:val="left"/>
            </w:pPr>
            <w:r>
              <w:t xml:space="preserve">ускорение перехода на цифровые технологии и онлайн-сервисы и соответствующее изменение моделей оказания услуг и потребительских моделей поведения. </w:t>
            </w:r>
          </w:p>
        </w:tc>
        <w:tc>
          <w:tcPr>
            <w:tcW w:w="1000" w:type="dxa"/>
          </w:tcPr>
          <w:p w:rsidR="00522920" w:rsidRDefault="00565D6E">
            <w:pPr>
              <w:jc w:val="left"/>
            </w:pPr>
            <w:r>
              <w:t>Создание подсистемы установления и выплат Единой государственной информационной системы социального обеспечения в части использования собственных информационных систем для назначения мер социальной поддержки, обеспечение их интеграции с ЕГИССО в соответствии с требованиями, установленными Правительством Российской Федерации</w:t>
            </w:r>
          </w:p>
        </w:tc>
        <w:tc>
          <w:tcPr>
            <w:tcW w:w="0" w:type="auto"/>
          </w:tcPr>
          <w:p w:rsidR="00522920" w:rsidRDefault="00565D6E">
            <w:pPr>
              <w:jc w:val="left"/>
            </w:pPr>
            <w:r>
              <w:t xml:space="preserve">Госслужащие Жители удаленных территорий Сельские жители </w:t>
            </w:r>
            <w:proofErr w:type="spellStart"/>
            <w:r>
              <w:t>Жители</w:t>
            </w:r>
            <w:proofErr w:type="spellEnd"/>
            <w:r>
              <w:t xml:space="preserve"> регионов Пенсионеры Семьи с детьми Женщины (мужчины) в отпуске по уходу за детьми Граждане в возрасте 18-24 года Граждане в возрасте 25-34 года Граждане в возрасте 35-59 лет Граждане в возрасте 60 лет и старше </w:t>
            </w:r>
          </w:p>
        </w:tc>
        <w:tc>
          <w:tcPr>
            <w:tcW w:w="0" w:type="auto"/>
          </w:tcPr>
          <w:p w:rsidR="00522920" w:rsidRDefault="00565D6E" w:rsidP="00D74BFA">
            <w:pPr>
              <w:jc w:val="left"/>
            </w:pPr>
            <w:r>
              <w:t>Сокращение затрат на информатизацию Переход на предоставление мер социальной поддержки в проактивном (беззаявительном) порядке</w:t>
            </w:r>
            <w:r w:rsidR="00D74BFA">
              <w:t>.</w:t>
            </w:r>
            <w:r>
              <w:t xml:space="preserve"> </w:t>
            </w:r>
          </w:p>
        </w:tc>
      </w:tr>
      <w:tr w:rsidR="00522920">
        <w:tc>
          <w:tcPr>
            <w:tcW w:w="1000" w:type="dxa"/>
          </w:tcPr>
          <w:p w:rsidR="00522920" w:rsidRDefault="00565D6E">
            <w:pPr>
              <w:jc w:val="left"/>
            </w:pPr>
            <w:r>
              <w:t>2</w:t>
            </w:r>
          </w:p>
        </w:tc>
        <w:tc>
          <w:tcPr>
            <w:tcW w:w="0" w:type="auto"/>
          </w:tcPr>
          <w:p w:rsidR="00522920" w:rsidRDefault="00565D6E">
            <w:pPr>
              <w:jc w:val="left"/>
            </w:pPr>
            <w:r>
              <w:t xml:space="preserve">ускорение перехода на цифровые технологии и онлайн-сервисы и соответствующее изменение моделей оказания услуг и потребительских моделей поведения. </w:t>
            </w:r>
          </w:p>
        </w:tc>
        <w:tc>
          <w:tcPr>
            <w:tcW w:w="1000" w:type="dxa"/>
          </w:tcPr>
          <w:p w:rsidR="00522920" w:rsidRDefault="00565D6E" w:rsidP="00D74BFA">
            <w:pPr>
              <w:jc w:val="left"/>
            </w:pPr>
            <w:r>
              <w:t xml:space="preserve">Перевод мер социальной поддержки в формат </w:t>
            </w:r>
            <w:r w:rsidR="00D74BFA">
              <w:t>«</w:t>
            </w:r>
            <w:r>
              <w:t>Социального казначейства</w:t>
            </w:r>
            <w:r w:rsidR="00D74BFA">
              <w:t>»</w:t>
            </w:r>
            <w:r>
              <w:t xml:space="preserve"> в части вывода на ЕПГУ и РПГУ (при необходимости) заявлений на получение региональных и муниципальных мер социальной поддержки</w:t>
            </w:r>
          </w:p>
        </w:tc>
        <w:tc>
          <w:tcPr>
            <w:tcW w:w="0" w:type="auto"/>
          </w:tcPr>
          <w:p w:rsidR="00522920" w:rsidRDefault="00565D6E">
            <w:pPr>
              <w:jc w:val="left"/>
            </w:pPr>
            <w:r>
              <w:t xml:space="preserve">Жители удаленных территорий Сельские жители </w:t>
            </w:r>
            <w:proofErr w:type="spellStart"/>
            <w:r>
              <w:t>Жители</w:t>
            </w:r>
            <w:proofErr w:type="spellEnd"/>
            <w:r>
              <w:t xml:space="preserve"> регионов Пенсионеры Семьи с детьми Женщины (мужчины) в отпуске по уходу за детьми Граждане в возрасте 18-24 года Граждане в возрасте 25-34 года </w:t>
            </w:r>
            <w:r>
              <w:lastRenderedPageBreak/>
              <w:t xml:space="preserve">Граждане в возрасте 35-59 лет Граждане в возрасте 60 лет и старше </w:t>
            </w:r>
          </w:p>
        </w:tc>
        <w:tc>
          <w:tcPr>
            <w:tcW w:w="0" w:type="auto"/>
          </w:tcPr>
          <w:p w:rsidR="00522920" w:rsidRDefault="00565D6E" w:rsidP="00D74BFA">
            <w:pPr>
              <w:jc w:val="left"/>
            </w:pPr>
            <w:r>
              <w:lastRenderedPageBreak/>
              <w:t xml:space="preserve">Сокращение времени предоставления услуг и количества документов, предоставляемых при обращении в органы социальной защиты </w:t>
            </w:r>
          </w:p>
        </w:tc>
      </w:tr>
      <w:tr w:rsidR="00522920">
        <w:tc>
          <w:tcPr>
            <w:tcW w:w="1000" w:type="dxa"/>
          </w:tcPr>
          <w:p w:rsidR="00522920" w:rsidRDefault="00565D6E">
            <w:pPr>
              <w:jc w:val="left"/>
            </w:pPr>
            <w:r>
              <w:lastRenderedPageBreak/>
              <w:t>3</w:t>
            </w:r>
          </w:p>
        </w:tc>
        <w:tc>
          <w:tcPr>
            <w:tcW w:w="0" w:type="auto"/>
          </w:tcPr>
          <w:p w:rsidR="00522920" w:rsidRDefault="00565D6E">
            <w:pPr>
              <w:jc w:val="left"/>
            </w:pPr>
            <w:r>
              <w:t xml:space="preserve">ускорение перехода на цифровые технологии и онлайн-сервисы и соответствующее изменение моделей оказания услуг и потребительских моделей поведения. </w:t>
            </w:r>
          </w:p>
        </w:tc>
        <w:tc>
          <w:tcPr>
            <w:tcW w:w="1000" w:type="dxa"/>
          </w:tcPr>
          <w:p w:rsidR="00522920" w:rsidRDefault="00565D6E" w:rsidP="00D74BFA">
            <w:pPr>
              <w:jc w:val="left"/>
            </w:pPr>
            <w:r>
              <w:t>Перевод мер</w:t>
            </w:r>
            <w:r w:rsidR="00D74BFA">
              <w:t xml:space="preserve"> социальной поддержки в формат «</w:t>
            </w:r>
            <w:r>
              <w:t>Социального казначейства</w:t>
            </w:r>
            <w:r w:rsidR="00D74BFA">
              <w:t>»</w:t>
            </w:r>
            <w:r>
              <w:t xml:space="preserve"> в части сокращения сроков предоставления региональных и муниципальных мер социальной поддержки до уровня не более пяти рабочих дней</w:t>
            </w:r>
          </w:p>
        </w:tc>
        <w:tc>
          <w:tcPr>
            <w:tcW w:w="0" w:type="auto"/>
          </w:tcPr>
          <w:p w:rsidR="00522920" w:rsidRDefault="00565D6E">
            <w:pPr>
              <w:jc w:val="left"/>
            </w:pPr>
            <w:r>
              <w:t xml:space="preserve">Жители удаленных территорий Сельские жители </w:t>
            </w:r>
            <w:proofErr w:type="spellStart"/>
            <w:r>
              <w:t>Жители</w:t>
            </w:r>
            <w:proofErr w:type="spellEnd"/>
            <w:r>
              <w:t xml:space="preserve"> регионов Пенсионеры Семьи с детьми Женщины (мужчины) в отпуске по уходу за детьми Граждане в возрасте 18-24 года Граждане в возрасте 25-34 года Граждане в возрасте 35-59 лет Граждане в возрасте 60 лет и старше </w:t>
            </w:r>
          </w:p>
        </w:tc>
        <w:tc>
          <w:tcPr>
            <w:tcW w:w="0" w:type="auto"/>
          </w:tcPr>
          <w:p w:rsidR="00522920" w:rsidRDefault="00565D6E" w:rsidP="00D74BFA">
            <w:pPr>
              <w:jc w:val="left"/>
            </w:pPr>
            <w:r>
              <w:t xml:space="preserve">Сокращение времени предоставления услуг и количества документов, предоставляемых при обращении в органы социальной защиты </w:t>
            </w:r>
          </w:p>
        </w:tc>
      </w:tr>
      <w:tr w:rsidR="00522920">
        <w:tc>
          <w:tcPr>
            <w:tcW w:w="1000" w:type="dxa"/>
          </w:tcPr>
          <w:p w:rsidR="00522920" w:rsidRDefault="00565D6E">
            <w:pPr>
              <w:jc w:val="left"/>
            </w:pPr>
            <w:r>
              <w:t>4</w:t>
            </w:r>
          </w:p>
        </w:tc>
        <w:tc>
          <w:tcPr>
            <w:tcW w:w="0" w:type="auto"/>
          </w:tcPr>
          <w:p w:rsidR="00522920" w:rsidRDefault="00565D6E">
            <w:pPr>
              <w:jc w:val="left"/>
            </w:pPr>
            <w:r>
              <w:t xml:space="preserve">ускорение перехода на цифровые технологии и онлайн-сервисы и соответствующее изменение моделей оказания услуг и потребительских моделей поведения. </w:t>
            </w:r>
          </w:p>
        </w:tc>
        <w:tc>
          <w:tcPr>
            <w:tcW w:w="1000" w:type="dxa"/>
          </w:tcPr>
          <w:p w:rsidR="00522920" w:rsidRDefault="00565D6E">
            <w:pPr>
              <w:jc w:val="left"/>
            </w:pPr>
            <w:r>
              <w:t>Перевод мер социальной поддержки в формат "Социального казначейства" в части исключения сбора с граждан документов при предоставлении мер социальной поддержки регионального и муниципального уровня</w:t>
            </w:r>
          </w:p>
        </w:tc>
        <w:tc>
          <w:tcPr>
            <w:tcW w:w="0" w:type="auto"/>
          </w:tcPr>
          <w:p w:rsidR="00522920" w:rsidRDefault="00565D6E">
            <w:pPr>
              <w:jc w:val="left"/>
            </w:pPr>
            <w:r>
              <w:t xml:space="preserve">Жители удаленных территорий Сельские жители </w:t>
            </w:r>
            <w:proofErr w:type="spellStart"/>
            <w:r>
              <w:t>Жители</w:t>
            </w:r>
            <w:proofErr w:type="spellEnd"/>
            <w:r>
              <w:t xml:space="preserve"> регионов Пенсионеры Семьи с детьми Женщины (мужчины) в </w:t>
            </w:r>
            <w:r>
              <w:lastRenderedPageBreak/>
              <w:t xml:space="preserve">отпуске по уходу за детьми Граждане в возрасте 18-24 года Граждане в возрасте 25-34 года Граждане в возрасте 35-59 лет Граждане в возрасте 60 лет и старше </w:t>
            </w:r>
          </w:p>
        </w:tc>
        <w:tc>
          <w:tcPr>
            <w:tcW w:w="0" w:type="auto"/>
          </w:tcPr>
          <w:p w:rsidR="00522920" w:rsidRDefault="00565D6E" w:rsidP="00D74BFA">
            <w:pPr>
              <w:jc w:val="left"/>
            </w:pPr>
            <w:r>
              <w:lastRenderedPageBreak/>
              <w:t xml:space="preserve">Сокращение времени предоставления услуг и количества документов, предоставляемых </w:t>
            </w:r>
            <w:r>
              <w:lastRenderedPageBreak/>
              <w:t xml:space="preserve">при обращении в органы социальной защиты </w:t>
            </w:r>
          </w:p>
        </w:tc>
      </w:tr>
      <w:tr w:rsidR="00522920">
        <w:tc>
          <w:tcPr>
            <w:tcW w:w="1000" w:type="dxa"/>
          </w:tcPr>
          <w:p w:rsidR="00522920" w:rsidRDefault="00565D6E">
            <w:pPr>
              <w:jc w:val="left"/>
            </w:pPr>
            <w:r>
              <w:lastRenderedPageBreak/>
              <w:t>5</w:t>
            </w:r>
          </w:p>
        </w:tc>
        <w:tc>
          <w:tcPr>
            <w:tcW w:w="0" w:type="auto"/>
          </w:tcPr>
          <w:p w:rsidR="00522920" w:rsidRDefault="00565D6E">
            <w:pPr>
              <w:jc w:val="left"/>
            </w:pPr>
            <w:r>
              <w:t xml:space="preserve">ускорение перехода на цифровые технологии и онлайн-сервисы и соответствующее изменение моделей оказания услуг и потребительских моделей поведения. </w:t>
            </w:r>
          </w:p>
        </w:tc>
        <w:tc>
          <w:tcPr>
            <w:tcW w:w="1000" w:type="dxa"/>
          </w:tcPr>
          <w:p w:rsidR="00522920" w:rsidRDefault="00565D6E" w:rsidP="00D74BFA">
            <w:pPr>
              <w:jc w:val="left"/>
            </w:pPr>
            <w:r>
              <w:t>Перевод мер социальной по</w:t>
            </w:r>
            <w:r w:rsidR="00D74BFA">
              <w:t>ддержки в формат «</w:t>
            </w:r>
            <w:r>
              <w:t>Социального казначейства</w:t>
            </w:r>
            <w:r w:rsidR="00D74BFA">
              <w:t>»</w:t>
            </w:r>
            <w:r>
              <w:t xml:space="preserve"> в части обеспечения привязки региональных и муниципальных мер социальной поддержки в ЕГИССО к жизненным событиям для обеспечения проактивного информирования граждан о положенных им мерах (в том числе по жизненным событиям: ветеран труда, достижение определенного возраста, установление опеки, статус многодетной семьи, статус лица, пострадавшего от воздействия радиации и др.)</w:t>
            </w:r>
          </w:p>
        </w:tc>
        <w:tc>
          <w:tcPr>
            <w:tcW w:w="0" w:type="auto"/>
          </w:tcPr>
          <w:p w:rsidR="00522920" w:rsidRDefault="00565D6E">
            <w:pPr>
              <w:jc w:val="left"/>
            </w:pPr>
            <w:r>
              <w:t xml:space="preserve">Жители удаленных территорий Сельские жители </w:t>
            </w:r>
            <w:proofErr w:type="spellStart"/>
            <w:r>
              <w:t>Жители</w:t>
            </w:r>
            <w:proofErr w:type="spellEnd"/>
            <w:r>
              <w:t xml:space="preserve"> регионов Пенсионеры Семьи с детьми Женщины (мужчины) в отпуске по уходу за детьми Граждане в возрасте 18-24 года Граждане в возрасте 25-34 года Граждане в возрасте 35-59 лет Граждане в возрасте 60 лет и старше </w:t>
            </w:r>
          </w:p>
        </w:tc>
        <w:tc>
          <w:tcPr>
            <w:tcW w:w="0" w:type="auto"/>
          </w:tcPr>
          <w:p w:rsidR="00522920" w:rsidRDefault="00565D6E" w:rsidP="00D74BFA">
            <w:pPr>
              <w:jc w:val="left"/>
            </w:pPr>
            <w:r>
              <w:t xml:space="preserve">Сокращение времени предоставления услуг и количества документов, предоставляемых при обращении в органы социальной защиты </w:t>
            </w:r>
          </w:p>
        </w:tc>
      </w:tr>
      <w:tr w:rsidR="00522920">
        <w:tc>
          <w:tcPr>
            <w:tcW w:w="1000" w:type="dxa"/>
          </w:tcPr>
          <w:p w:rsidR="00522920" w:rsidRDefault="00565D6E">
            <w:pPr>
              <w:jc w:val="left"/>
            </w:pPr>
            <w:r>
              <w:t>6</w:t>
            </w:r>
          </w:p>
        </w:tc>
        <w:tc>
          <w:tcPr>
            <w:tcW w:w="0" w:type="auto"/>
          </w:tcPr>
          <w:p w:rsidR="00522920" w:rsidRDefault="00565D6E">
            <w:pPr>
              <w:jc w:val="left"/>
            </w:pPr>
            <w:r>
              <w:t xml:space="preserve">ускорение перехода на цифровые технологии и онлайн-сервисы и соответствующее изменение моделей оказания услуг и </w:t>
            </w:r>
            <w:r>
              <w:lastRenderedPageBreak/>
              <w:t xml:space="preserve">потребительских моделей поведения. </w:t>
            </w:r>
          </w:p>
        </w:tc>
        <w:tc>
          <w:tcPr>
            <w:tcW w:w="1000" w:type="dxa"/>
          </w:tcPr>
          <w:p w:rsidR="00522920" w:rsidRDefault="00565D6E" w:rsidP="00D74BFA">
            <w:pPr>
              <w:jc w:val="left"/>
            </w:pPr>
            <w:r>
              <w:lastRenderedPageBreak/>
              <w:t xml:space="preserve">Перевод мер социальной поддержки в формат </w:t>
            </w:r>
            <w:r w:rsidR="00D74BFA">
              <w:t>«</w:t>
            </w:r>
            <w:r>
              <w:t>Социального казначейства</w:t>
            </w:r>
            <w:r w:rsidR="00D74BFA">
              <w:t>»</w:t>
            </w:r>
            <w:r>
              <w:t xml:space="preserve"> </w:t>
            </w:r>
            <w:r>
              <w:lastRenderedPageBreak/>
              <w:t>в части перевода в проактивный (беззаявительный) формат предоставления мер социальной поддержки регионального и муниципального уровня</w:t>
            </w:r>
          </w:p>
        </w:tc>
        <w:tc>
          <w:tcPr>
            <w:tcW w:w="0" w:type="auto"/>
          </w:tcPr>
          <w:p w:rsidR="00522920" w:rsidRDefault="00565D6E">
            <w:pPr>
              <w:jc w:val="left"/>
            </w:pPr>
            <w:r>
              <w:lastRenderedPageBreak/>
              <w:t xml:space="preserve">Жители удаленных территорий </w:t>
            </w:r>
            <w:r>
              <w:lastRenderedPageBreak/>
              <w:t xml:space="preserve">Сельские жители </w:t>
            </w:r>
            <w:proofErr w:type="spellStart"/>
            <w:r>
              <w:t>Жители</w:t>
            </w:r>
            <w:proofErr w:type="spellEnd"/>
            <w:r>
              <w:t xml:space="preserve"> регионов Пенсионеры Семьи с детьми Женщины (мужчины) в отпуске по уходу за детьми Граждане в возрасте 18-24 года Граждане в возрасте 25-34 года Граждане в возрасте 35-59 лет Граждане в возрасте 60 лет и старше </w:t>
            </w:r>
          </w:p>
        </w:tc>
        <w:tc>
          <w:tcPr>
            <w:tcW w:w="0" w:type="auto"/>
          </w:tcPr>
          <w:p w:rsidR="00522920" w:rsidRDefault="00565D6E" w:rsidP="00D74BFA">
            <w:pPr>
              <w:jc w:val="left"/>
            </w:pPr>
            <w:r>
              <w:lastRenderedPageBreak/>
              <w:t xml:space="preserve">Сокращение времени </w:t>
            </w:r>
            <w:r>
              <w:lastRenderedPageBreak/>
              <w:t xml:space="preserve">предоставления услуг и количества документов, предоставляемых гражданами при обращении в органы социальной защиты </w:t>
            </w:r>
          </w:p>
        </w:tc>
      </w:tr>
      <w:tr w:rsidR="00522920">
        <w:tc>
          <w:tcPr>
            <w:tcW w:w="1000" w:type="dxa"/>
          </w:tcPr>
          <w:p w:rsidR="00522920" w:rsidRDefault="00565D6E">
            <w:pPr>
              <w:jc w:val="left"/>
            </w:pPr>
            <w:r>
              <w:lastRenderedPageBreak/>
              <w:t>7</w:t>
            </w:r>
          </w:p>
        </w:tc>
        <w:tc>
          <w:tcPr>
            <w:tcW w:w="0" w:type="auto"/>
          </w:tcPr>
          <w:p w:rsidR="00522920" w:rsidRDefault="00565D6E">
            <w:pPr>
              <w:jc w:val="left"/>
            </w:pPr>
            <w:r>
              <w:t xml:space="preserve">ускорение перехода на цифровые технологии и онлайн-сервисы и соответствующее изменение моделей оказания услуг и потребительских моделей поведения. </w:t>
            </w:r>
          </w:p>
        </w:tc>
        <w:tc>
          <w:tcPr>
            <w:tcW w:w="1000" w:type="dxa"/>
          </w:tcPr>
          <w:p w:rsidR="00522920" w:rsidRDefault="00565D6E">
            <w:pPr>
              <w:jc w:val="left"/>
            </w:pPr>
            <w:r>
              <w:t xml:space="preserve">Создание банков данных льготных категорий граждан в ЕГИССО в части </w:t>
            </w:r>
            <w:proofErr w:type="spellStart"/>
            <w:r>
              <w:t>ретроконверсии</w:t>
            </w:r>
            <w:proofErr w:type="spellEnd"/>
            <w:r>
              <w:t xml:space="preserve"> в ЕГИССО сведений, находящихся в распоряжении органов социальной защиты субъекта Российской Федерации, в банк данных: ветеранов Великой Отечественной войны и приравненных к ним лиц; лиц, пострадавших от воздействия радиации; ветеранов труд; детей-сирот; многодетных семей</w:t>
            </w:r>
          </w:p>
        </w:tc>
        <w:tc>
          <w:tcPr>
            <w:tcW w:w="0" w:type="auto"/>
          </w:tcPr>
          <w:p w:rsidR="00522920" w:rsidRDefault="00565D6E">
            <w:pPr>
              <w:jc w:val="left"/>
            </w:pPr>
            <w:r>
              <w:t xml:space="preserve">Жители удаленных территорий Госслужащие Сельские жители </w:t>
            </w:r>
            <w:proofErr w:type="spellStart"/>
            <w:r>
              <w:t>Жители</w:t>
            </w:r>
            <w:proofErr w:type="spellEnd"/>
            <w:r>
              <w:t xml:space="preserve"> регионов Пенсионеры Семьи с детьми Женщины (мужчины) в отпуске по уходу за детьми Граждане в возрасте 18-24 года Граждане в возрасте 25-34 года Граждане в возрасте 35-59 лет </w:t>
            </w:r>
            <w:r>
              <w:lastRenderedPageBreak/>
              <w:t xml:space="preserve">Граждане в возрасте 60 лет и старше </w:t>
            </w:r>
          </w:p>
        </w:tc>
        <w:tc>
          <w:tcPr>
            <w:tcW w:w="0" w:type="auto"/>
          </w:tcPr>
          <w:p w:rsidR="00522920" w:rsidRDefault="00565D6E" w:rsidP="005B2755">
            <w:pPr>
              <w:jc w:val="left"/>
            </w:pPr>
            <w:proofErr w:type="spellStart"/>
            <w:r>
              <w:lastRenderedPageBreak/>
              <w:t>Проактивное</w:t>
            </w:r>
            <w:proofErr w:type="spellEnd"/>
            <w:r>
              <w:t xml:space="preserve"> информирование о возникновении прав на получение мер социальной поддержки, получение мер социальной поддержки на основании только заявления  посредством ЕПГУ/РПГУ или проактивно Централизация </w:t>
            </w:r>
            <w:r>
              <w:lastRenderedPageBreak/>
              <w:t xml:space="preserve">сведений о льготных статусах граждан для последующего предоставления им мер социальной поддержки на основании только заявления или проактивно. </w:t>
            </w:r>
          </w:p>
        </w:tc>
      </w:tr>
      <w:tr w:rsidR="00522920">
        <w:tc>
          <w:tcPr>
            <w:tcW w:w="1000" w:type="dxa"/>
          </w:tcPr>
          <w:p w:rsidR="00522920" w:rsidRDefault="00565D6E">
            <w:pPr>
              <w:jc w:val="left"/>
            </w:pPr>
            <w:r>
              <w:lastRenderedPageBreak/>
              <w:t>8</w:t>
            </w:r>
          </w:p>
        </w:tc>
        <w:tc>
          <w:tcPr>
            <w:tcW w:w="0" w:type="auto"/>
          </w:tcPr>
          <w:p w:rsidR="00522920" w:rsidRDefault="00565D6E">
            <w:pPr>
              <w:jc w:val="left"/>
            </w:pPr>
            <w:r>
              <w:t xml:space="preserve">ускорение перехода на цифровые технологии и онлайн-сервисы и соответствующее изменение моделей оказания услуг и потребительских моделей поведения. </w:t>
            </w:r>
          </w:p>
        </w:tc>
        <w:tc>
          <w:tcPr>
            <w:tcW w:w="1000" w:type="dxa"/>
          </w:tcPr>
          <w:p w:rsidR="00522920" w:rsidRDefault="00565D6E">
            <w:pPr>
              <w:jc w:val="left"/>
            </w:pPr>
            <w:r>
              <w:t>Создание банков данных льготных категорий граждан в ЕГИССО в части перехода на реестровый принцип присвоения статусов ветерана Великой Отечественной войны, ветерана труда, лица, пострадавшего от воздействия радиации, многодетной семьи, ребенка-сироты, при котором принятие решений уполномоченными органами субъекта Российской Федерации осуществляется посредством регистрации таких решений в соответствующем банке данных ЕГИССО</w:t>
            </w:r>
          </w:p>
        </w:tc>
        <w:tc>
          <w:tcPr>
            <w:tcW w:w="0" w:type="auto"/>
          </w:tcPr>
          <w:p w:rsidR="00522920" w:rsidRDefault="00565D6E">
            <w:pPr>
              <w:jc w:val="left"/>
            </w:pPr>
            <w:r>
              <w:t xml:space="preserve">Госслужащие Жители удаленных территорий Сельские жители </w:t>
            </w:r>
            <w:proofErr w:type="spellStart"/>
            <w:r>
              <w:t>Жители</w:t>
            </w:r>
            <w:proofErr w:type="spellEnd"/>
            <w:r>
              <w:t xml:space="preserve"> регионов Пенсионеры Семьи с детьми Женщины (мужчины) в отпуске по уходу за детьми Граждане в возрасте 18-24 года Граждане в возрасте 25-34 года Граждане в возрасте 35-59 лет Граждане в возрасте 60 лет и старше </w:t>
            </w:r>
          </w:p>
        </w:tc>
        <w:tc>
          <w:tcPr>
            <w:tcW w:w="0" w:type="auto"/>
          </w:tcPr>
          <w:p w:rsidR="00522920" w:rsidRDefault="00565D6E" w:rsidP="00D74BFA">
            <w:pPr>
              <w:jc w:val="left"/>
            </w:pPr>
            <w:r>
              <w:t xml:space="preserve">Централизация сведений о льготных статусах граждан для последующего предоставления им мер социальной поддержки на основании только заявления или проактивно. </w:t>
            </w:r>
            <w:proofErr w:type="spellStart"/>
            <w:r>
              <w:t>Проактивное</w:t>
            </w:r>
            <w:proofErr w:type="spellEnd"/>
            <w:r>
              <w:t xml:space="preserve"> информирование о возникновении прав на получение мер социальной поддержки, получение мер </w:t>
            </w:r>
            <w:r>
              <w:lastRenderedPageBreak/>
              <w:t xml:space="preserve">социальной поддержки на основании только заявления  посредством ЕПГУ/РПГУ или проактивно </w:t>
            </w:r>
          </w:p>
        </w:tc>
      </w:tr>
      <w:tr w:rsidR="00522920">
        <w:tc>
          <w:tcPr>
            <w:tcW w:w="1000" w:type="dxa"/>
          </w:tcPr>
          <w:p w:rsidR="00522920" w:rsidRDefault="00565D6E">
            <w:pPr>
              <w:jc w:val="left"/>
            </w:pPr>
            <w:r>
              <w:lastRenderedPageBreak/>
              <w:t>9</w:t>
            </w:r>
          </w:p>
        </w:tc>
        <w:tc>
          <w:tcPr>
            <w:tcW w:w="0" w:type="auto"/>
          </w:tcPr>
          <w:p w:rsidR="00522920" w:rsidRDefault="00565D6E">
            <w:pPr>
              <w:jc w:val="left"/>
            </w:pPr>
            <w:r>
              <w:t xml:space="preserve">ускорение перехода на цифровые технологии и онлайн-сервисы и соответствующее изменение моделей оказания услуг и потребительских моделей поведения. </w:t>
            </w:r>
          </w:p>
        </w:tc>
        <w:tc>
          <w:tcPr>
            <w:tcW w:w="1000" w:type="dxa"/>
          </w:tcPr>
          <w:p w:rsidR="00522920" w:rsidRDefault="00565D6E">
            <w:pPr>
              <w:jc w:val="left"/>
            </w:pPr>
            <w:r>
              <w:t>Предоставление государственной социальной помощи на основании социального контракта в части использования собственных информационных систем для назначения мер социальной поддержки, обеспечение их интеграции с ЕГИССО в соответствии с требованиями, установленными Правительством Российской Федерации</w:t>
            </w:r>
          </w:p>
        </w:tc>
        <w:tc>
          <w:tcPr>
            <w:tcW w:w="0" w:type="auto"/>
          </w:tcPr>
          <w:p w:rsidR="00522920" w:rsidRDefault="00565D6E">
            <w:pPr>
              <w:jc w:val="left"/>
            </w:pPr>
            <w:r>
              <w:t xml:space="preserve">Семьи с детьми Жители удаленных территорий Сельские жители </w:t>
            </w:r>
            <w:proofErr w:type="spellStart"/>
            <w:r>
              <w:t>Жители</w:t>
            </w:r>
            <w:proofErr w:type="spellEnd"/>
            <w:r>
              <w:t xml:space="preserve"> регионов Пенсионеры Женщины (мужчины) в отпуске по уходу за детьми Граждане в возрасте 18-24 года Граждане в возрасте 25-34 года Граждане в возрасте 35-59 лет Граждане в возрасте 60 лет и старше </w:t>
            </w:r>
          </w:p>
        </w:tc>
        <w:tc>
          <w:tcPr>
            <w:tcW w:w="0" w:type="auto"/>
          </w:tcPr>
          <w:p w:rsidR="00522920" w:rsidRDefault="00565D6E" w:rsidP="00D74BFA">
            <w:pPr>
              <w:jc w:val="left"/>
            </w:pPr>
            <w:r>
              <w:t xml:space="preserve">Получение государственной социальной помощи на основании социального контракта в целях стимулирования активных действий по преодолению трудной жизненной ситуации </w:t>
            </w:r>
          </w:p>
        </w:tc>
      </w:tr>
      <w:tr w:rsidR="00522920">
        <w:tc>
          <w:tcPr>
            <w:tcW w:w="1000" w:type="dxa"/>
          </w:tcPr>
          <w:p w:rsidR="00522920" w:rsidRDefault="00565D6E">
            <w:pPr>
              <w:jc w:val="left"/>
            </w:pPr>
            <w:r>
              <w:t>10</w:t>
            </w:r>
          </w:p>
        </w:tc>
        <w:tc>
          <w:tcPr>
            <w:tcW w:w="0" w:type="auto"/>
          </w:tcPr>
          <w:p w:rsidR="00522920" w:rsidRDefault="00565D6E">
            <w:pPr>
              <w:jc w:val="left"/>
            </w:pPr>
            <w:r>
              <w:t xml:space="preserve">ускорение перехода на цифровые технологии и онлайн-сервисы и соответствующее изменение моделей оказания услуг и потребительских моделей поведения. </w:t>
            </w:r>
          </w:p>
        </w:tc>
        <w:tc>
          <w:tcPr>
            <w:tcW w:w="1000" w:type="dxa"/>
          </w:tcPr>
          <w:p w:rsidR="00522920" w:rsidRDefault="00565D6E">
            <w:pPr>
              <w:jc w:val="left"/>
            </w:pPr>
            <w:r>
              <w:t xml:space="preserve">Создание Цифровой платформы системы долговременного ухода в части использования собственных информационных систем для </w:t>
            </w:r>
            <w:r>
              <w:lastRenderedPageBreak/>
              <w:t>назначения мер социальной поддержки, обеспечение их интеграции с ЕГИССО в соответствии с требованиями, установленными Правительством Российской Федерации</w:t>
            </w:r>
          </w:p>
        </w:tc>
        <w:tc>
          <w:tcPr>
            <w:tcW w:w="0" w:type="auto"/>
          </w:tcPr>
          <w:p w:rsidR="00522920" w:rsidRDefault="00565D6E">
            <w:pPr>
              <w:jc w:val="left"/>
            </w:pPr>
            <w:r>
              <w:lastRenderedPageBreak/>
              <w:t xml:space="preserve">Госслужащие Жители удаленных территорий Сельские жители </w:t>
            </w:r>
            <w:proofErr w:type="spellStart"/>
            <w:r>
              <w:lastRenderedPageBreak/>
              <w:t>Жители</w:t>
            </w:r>
            <w:proofErr w:type="spellEnd"/>
            <w:r>
              <w:t xml:space="preserve"> регионов Семьи с детьми Пенсионеры Женщины (мужчины) в отпуске по уходу за детьми Граждане в возрасте 18-24 года Граждане в возрасте 25-34 года Граждане в возрасте 35-59 лет Граждане в возрасте 60 лет и старше </w:t>
            </w:r>
          </w:p>
        </w:tc>
        <w:tc>
          <w:tcPr>
            <w:tcW w:w="0" w:type="auto"/>
          </w:tcPr>
          <w:p w:rsidR="00522920" w:rsidRDefault="00565D6E" w:rsidP="00D74BFA">
            <w:pPr>
              <w:jc w:val="left"/>
            </w:pPr>
            <w:r>
              <w:lastRenderedPageBreak/>
              <w:t xml:space="preserve">Реализация адресного подхода при предоставлении </w:t>
            </w:r>
            <w:r>
              <w:lastRenderedPageBreak/>
              <w:t xml:space="preserve">мер социальной поддержки с учетом фактической  нуждаемости. </w:t>
            </w:r>
          </w:p>
        </w:tc>
      </w:tr>
      <w:tr w:rsidR="00522920">
        <w:tc>
          <w:tcPr>
            <w:tcW w:w="1000" w:type="dxa"/>
          </w:tcPr>
          <w:p w:rsidR="00522920" w:rsidRDefault="00565D6E">
            <w:pPr>
              <w:jc w:val="left"/>
            </w:pPr>
            <w:r>
              <w:lastRenderedPageBreak/>
              <w:t>11</w:t>
            </w:r>
          </w:p>
        </w:tc>
        <w:tc>
          <w:tcPr>
            <w:tcW w:w="0" w:type="auto"/>
          </w:tcPr>
          <w:p w:rsidR="00522920" w:rsidRDefault="00565D6E">
            <w:pPr>
              <w:jc w:val="left"/>
            </w:pPr>
            <w:r>
              <w:t xml:space="preserve">ускорение перехода на цифровые технологии и онлайн-сервисы и соответствующее изменение моделей оказания услуг и потребительских моделей поведения. </w:t>
            </w:r>
          </w:p>
        </w:tc>
        <w:tc>
          <w:tcPr>
            <w:tcW w:w="1000" w:type="dxa"/>
          </w:tcPr>
          <w:p w:rsidR="00522920" w:rsidRDefault="00565D6E">
            <w:pPr>
              <w:jc w:val="left"/>
            </w:pPr>
            <w:r>
              <w:t>Создание информационной системы «Единый контакт  ̶  центр взаимодействия с гражданами» в части обеспечения информационного наполнения и последующей актуализации экспертной системы ИС ЕКЦ по темам, относящимся к компетенции соответствующего органа государственной власти и/или государственного учреждения</w:t>
            </w:r>
          </w:p>
        </w:tc>
        <w:tc>
          <w:tcPr>
            <w:tcW w:w="0" w:type="auto"/>
          </w:tcPr>
          <w:p w:rsidR="00522920" w:rsidRDefault="00565D6E">
            <w:pPr>
              <w:jc w:val="left"/>
            </w:pPr>
            <w:r>
              <w:t xml:space="preserve">Жители удаленных территорий Сельские жители </w:t>
            </w:r>
            <w:proofErr w:type="spellStart"/>
            <w:r>
              <w:t>Жители</w:t>
            </w:r>
            <w:proofErr w:type="spellEnd"/>
            <w:r>
              <w:t xml:space="preserve"> регионов Пенсионеры Семьи с детьми Женщины (мужчины) в отпуске по уходу за детьми Граждане в возрасте 18-24 года Граждане в возрасте 25-34 года Граждане в возрасте 35-59 лет Граждане в </w:t>
            </w:r>
            <w:r>
              <w:lastRenderedPageBreak/>
              <w:t xml:space="preserve">возрасте 60 лет и старше </w:t>
            </w:r>
          </w:p>
        </w:tc>
        <w:tc>
          <w:tcPr>
            <w:tcW w:w="0" w:type="auto"/>
          </w:tcPr>
          <w:p w:rsidR="00522920" w:rsidRDefault="00565D6E" w:rsidP="00D74BFA">
            <w:pPr>
              <w:jc w:val="left"/>
            </w:pPr>
            <w:proofErr w:type="spellStart"/>
            <w:r>
              <w:lastRenderedPageBreak/>
              <w:t>Проактивное</w:t>
            </w:r>
            <w:proofErr w:type="spellEnd"/>
            <w:r>
              <w:t xml:space="preserve"> дистанционное взаимодействие, включающее своевременное доведение информации по вопросам предоставления мер социальной защиты, доступность обращения в ЕКЦ в круглосуточном режиме. </w:t>
            </w:r>
          </w:p>
        </w:tc>
      </w:tr>
      <w:tr w:rsidR="00522920">
        <w:tc>
          <w:tcPr>
            <w:tcW w:w="1000" w:type="dxa"/>
          </w:tcPr>
          <w:p w:rsidR="00522920" w:rsidRDefault="00565D6E">
            <w:pPr>
              <w:jc w:val="left"/>
            </w:pPr>
            <w:r>
              <w:lastRenderedPageBreak/>
              <w:t>12</w:t>
            </w:r>
          </w:p>
        </w:tc>
        <w:tc>
          <w:tcPr>
            <w:tcW w:w="0" w:type="auto"/>
          </w:tcPr>
          <w:p w:rsidR="00522920" w:rsidRDefault="00565D6E">
            <w:pPr>
              <w:jc w:val="left"/>
            </w:pPr>
            <w:r>
              <w:t xml:space="preserve">ускорение перехода на цифровые технологии и онлайн-сервисы и соответствующее изменение моделей оказания услуг и потребительских моделей поведения. </w:t>
            </w:r>
          </w:p>
        </w:tc>
        <w:tc>
          <w:tcPr>
            <w:tcW w:w="1000" w:type="dxa"/>
          </w:tcPr>
          <w:p w:rsidR="00522920" w:rsidRDefault="00565D6E">
            <w:pPr>
              <w:jc w:val="left"/>
            </w:pPr>
            <w:r>
              <w:t>Создание информационной системы «Единый контакт  ̶  центр взаимодействия с гражданами» в части обеспечения функционирования операторов-экспертов второй линии ИС ЕКЦ для предоставления детализированной и (или) персонифицированной информации по профильным вопросам, относящимся к компетенции соответствующего органа государственной власти и/или государственного учреждения</w:t>
            </w:r>
          </w:p>
        </w:tc>
        <w:tc>
          <w:tcPr>
            <w:tcW w:w="0" w:type="auto"/>
          </w:tcPr>
          <w:p w:rsidR="00522920" w:rsidRDefault="00565D6E">
            <w:pPr>
              <w:jc w:val="left"/>
            </w:pPr>
            <w:r>
              <w:t xml:space="preserve">Жители удаленных территорий Сельские жители </w:t>
            </w:r>
            <w:proofErr w:type="spellStart"/>
            <w:r>
              <w:t>Жители</w:t>
            </w:r>
            <w:proofErr w:type="spellEnd"/>
            <w:r>
              <w:t xml:space="preserve"> регионов Семьи с детьми Пенсионеры Женщины (мужчины) в отпуске по уходу за детьми Граждане в возрасте 18-24 года Граждане в возрасте 25-34 года Граждане в возрасте 35-59 лет Граждане в возрасте 60 лет и старше </w:t>
            </w:r>
          </w:p>
        </w:tc>
        <w:tc>
          <w:tcPr>
            <w:tcW w:w="0" w:type="auto"/>
          </w:tcPr>
          <w:p w:rsidR="00522920" w:rsidRDefault="00565D6E" w:rsidP="00B65EDA">
            <w:pPr>
              <w:jc w:val="left"/>
            </w:pPr>
            <w:proofErr w:type="spellStart"/>
            <w:r>
              <w:t>Проактивное</w:t>
            </w:r>
            <w:proofErr w:type="spellEnd"/>
            <w:r>
              <w:t xml:space="preserve"> дистанционное взаимодействие, включающее своевременное доведение информации по вопросам предоставления мер социальной защиты, доступность обращения в ЕКЦ в круглосуточном режиме. </w:t>
            </w:r>
          </w:p>
        </w:tc>
      </w:tr>
      <w:tr w:rsidR="00522920">
        <w:tc>
          <w:tcPr>
            <w:tcW w:w="1000" w:type="dxa"/>
          </w:tcPr>
          <w:p w:rsidR="00522920" w:rsidRDefault="00565D6E">
            <w:pPr>
              <w:jc w:val="left"/>
            </w:pPr>
            <w:r>
              <w:t>13</w:t>
            </w:r>
          </w:p>
        </w:tc>
        <w:tc>
          <w:tcPr>
            <w:tcW w:w="0" w:type="auto"/>
          </w:tcPr>
          <w:p w:rsidR="00522920" w:rsidRDefault="00565D6E">
            <w:pPr>
              <w:jc w:val="left"/>
            </w:pPr>
            <w:r>
              <w:t xml:space="preserve">оптимизация взаимодействия с гражданами и работодателями при получении ими государственных услуг в области содействия занятости населения; </w:t>
            </w:r>
          </w:p>
        </w:tc>
        <w:tc>
          <w:tcPr>
            <w:tcW w:w="1000" w:type="dxa"/>
          </w:tcPr>
          <w:p w:rsidR="00522920" w:rsidRDefault="00565D6E" w:rsidP="00B65EDA">
            <w:pPr>
              <w:jc w:val="left"/>
            </w:pPr>
            <w:r>
              <w:t xml:space="preserve">СЗН 2.0 (Модернизация государственной службы занятости населения) в части процесса предоставления гражданам государственных услуг в области содействия занятости населения с использованием функционала единой цифровой платформы </w:t>
            </w:r>
            <w:r w:rsidR="00B65EDA">
              <w:t>«Работа в России»</w:t>
            </w:r>
          </w:p>
        </w:tc>
        <w:tc>
          <w:tcPr>
            <w:tcW w:w="0" w:type="auto"/>
          </w:tcPr>
          <w:p w:rsidR="00522920" w:rsidRDefault="00565D6E">
            <w:pPr>
              <w:jc w:val="left"/>
            </w:pPr>
            <w:r>
              <w:t xml:space="preserve">Коммерческие организации Крупный бизнес (публичные и частные компании) Малый и средний бизнес Индивидуальные предприниматели </w:t>
            </w:r>
            <w:r>
              <w:lastRenderedPageBreak/>
              <w:t xml:space="preserve">Некоммерческие организации Граждане в возрасте 15-17 лет Пенсионеры Граждане в возрасте 25-34 года Граждане в возрасте 18-24 года Граждане в возрасте 35-59 лет Граждане в возрасте 60 лет и старше </w:t>
            </w:r>
          </w:p>
        </w:tc>
        <w:tc>
          <w:tcPr>
            <w:tcW w:w="0" w:type="auto"/>
          </w:tcPr>
          <w:p w:rsidR="00522920" w:rsidRDefault="00565D6E" w:rsidP="00B65EDA">
            <w:pPr>
              <w:jc w:val="left"/>
            </w:pPr>
            <w:r>
              <w:lastRenderedPageBreak/>
              <w:t xml:space="preserve">Удобство и доступность получения государственных услуг в области содействия занятости населения, в том числе с помощью </w:t>
            </w:r>
            <w:r>
              <w:lastRenderedPageBreak/>
              <w:t xml:space="preserve">Единой цифровой платформы «Работа в России» </w:t>
            </w:r>
          </w:p>
        </w:tc>
      </w:tr>
      <w:tr w:rsidR="00522920">
        <w:tc>
          <w:tcPr>
            <w:tcW w:w="1000" w:type="dxa"/>
          </w:tcPr>
          <w:p w:rsidR="00522920" w:rsidRDefault="00565D6E">
            <w:pPr>
              <w:jc w:val="left"/>
            </w:pPr>
            <w:r>
              <w:lastRenderedPageBreak/>
              <w:t>14</w:t>
            </w:r>
          </w:p>
        </w:tc>
        <w:tc>
          <w:tcPr>
            <w:tcW w:w="0" w:type="auto"/>
          </w:tcPr>
          <w:p w:rsidR="00522920" w:rsidRDefault="00565D6E">
            <w:pPr>
              <w:jc w:val="left"/>
            </w:pPr>
            <w:r>
              <w:t xml:space="preserve">оптимизация взаимодействия с гражданами и работодателями при получении ими государственных услуг в области содействия занятости населения; </w:t>
            </w:r>
          </w:p>
        </w:tc>
        <w:tc>
          <w:tcPr>
            <w:tcW w:w="1000" w:type="dxa"/>
          </w:tcPr>
          <w:p w:rsidR="00522920" w:rsidRDefault="00565D6E">
            <w:pPr>
              <w:jc w:val="left"/>
            </w:pPr>
            <w:r>
              <w:t>СЗН 2.0 (Модернизация государственной службы занятости населения)</w:t>
            </w:r>
          </w:p>
        </w:tc>
        <w:tc>
          <w:tcPr>
            <w:tcW w:w="0" w:type="auto"/>
          </w:tcPr>
          <w:p w:rsidR="00522920" w:rsidRDefault="00565D6E">
            <w:pPr>
              <w:jc w:val="left"/>
            </w:pPr>
            <w:r>
              <w:t xml:space="preserve">Коммерческие организации Крупный бизнес (публичные и частные компании) Малый и средний бизнес Индивидуальные предприниматели Некоммерческие организации Граждане в возрасте 15-17 лет Граждане в возрасте 18-24 года Граждане в </w:t>
            </w:r>
            <w:r>
              <w:lastRenderedPageBreak/>
              <w:t xml:space="preserve">возрасте 25-34 года Граждане в возрасте 35-59 лет Граждане в возрасте 60 лет и старше Пенсионеры </w:t>
            </w:r>
          </w:p>
        </w:tc>
        <w:tc>
          <w:tcPr>
            <w:tcW w:w="0" w:type="auto"/>
          </w:tcPr>
          <w:p w:rsidR="00522920" w:rsidRDefault="00565D6E" w:rsidP="00B65EDA">
            <w:pPr>
              <w:jc w:val="left"/>
            </w:pPr>
            <w:r>
              <w:lastRenderedPageBreak/>
              <w:t xml:space="preserve">Удобство и доступность получения государственных услуг в области содействия занятости населения, в том числе с помощью Единой цифровой платформы «Работа в России» </w:t>
            </w:r>
          </w:p>
        </w:tc>
      </w:tr>
    </w:tbl>
    <w:p w:rsidR="00522920" w:rsidRDefault="00522920">
      <w:pPr>
        <w:sectPr w:rsidR="00522920">
          <w:pgSz w:w="16837" w:h="11905" w:orient="landscape"/>
          <w:pgMar w:top="350" w:right="550" w:bottom="350" w:left="550" w:header="720" w:footer="720" w:gutter="0"/>
          <w:cols w:space="720"/>
        </w:sectPr>
      </w:pPr>
    </w:p>
    <w:p w:rsidR="00522920" w:rsidRDefault="00565D6E">
      <w:pPr>
        <w:pStyle w:val="1"/>
      </w:pPr>
      <w:bookmarkStart w:id="18" w:name="_Toc17"/>
      <w:r>
        <w:lastRenderedPageBreak/>
        <w:t>6. Раздел «Проекты развития отрасли».</w:t>
      </w:r>
      <w:bookmarkEnd w:id="18"/>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Look w:val="0000" w:firstRow="0" w:lastRow="0" w:firstColumn="0" w:lastColumn="0" w:noHBand="0" w:noVBand="0"/>
      </w:tblPr>
      <w:tblGrid>
        <w:gridCol w:w="508"/>
        <w:gridCol w:w="2817"/>
        <w:gridCol w:w="2932"/>
        <w:gridCol w:w="1445"/>
        <w:gridCol w:w="3144"/>
        <w:gridCol w:w="2567"/>
        <w:gridCol w:w="2484"/>
      </w:tblGrid>
      <w:tr w:rsidR="00522920">
        <w:tc>
          <w:tcPr>
            <w:tcW w:w="0" w:type="auto"/>
            <w:gridSpan w:val="7"/>
            <w:vAlign w:val="center"/>
          </w:tcPr>
          <w:p w:rsidR="00522920" w:rsidRDefault="00565D6E">
            <w:pPr>
              <w:jc w:val="center"/>
            </w:pPr>
            <w:r>
              <w:t>1. Образование и наука</w:t>
            </w:r>
          </w:p>
        </w:tc>
      </w:tr>
      <w:tr w:rsidR="006D1235">
        <w:tc>
          <w:tcPr>
            <w:tcW w:w="0" w:type="auto"/>
          </w:tcPr>
          <w:p w:rsidR="00522920" w:rsidRDefault="00565D6E">
            <w:pPr>
              <w:jc w:val="center"/>
            </w:pPr>
            <w:r>
              <w:rPr>
                <w:b/>
                <w:bCs/>
              </w:rPr>
              <w:t>№ п/п</w:t>
            </w:r>
          </w:p>
        </w:tc>
        <w:tc>
          <w:tcPr>
            <w:tcW w:w="0" w:type="auto"/>
          </w:tcPr>
          <w:p w:rsidR="00522920" w:rsidRDefault="00565D6E">
            <w:pPr>
              <w:jc w:val="center"/>
            </w:pPr>
            <w:r>
              <w:rPr>
                <w:b/>
                <w:bCs/>
              </w:rPr>
              <w:t>Наименование проекта</w:t>
            </w:r>
          </w:p>
        </w:tc>
        <w:tc>
          <w:tcPr>
            <w:tcW w:w="0" w:type="auto"/>
          </w:tcPr>
          <w:p w:rsidR="00522920" w:rsidRDefault="00565D6E">
            <w:pPr>
              <w:jc w:val="center"/>
            </w:pPr>
            <w:r>
              <w:rPr>
                <w:b/>
                <w:bCs/>
              </w:rPr>
              <w:t>Цель проекта</w:t>
            </w:r>
          </w:p>
        </w:tc>
        <w:tc>
          <w:tcPr>
            <w:tcW w:w="0" w:type="auto"/>
          </w:tcPr>
          <w:p w:rsidR="00522920" w:rsidRDefault="00565D6E">
            <w:pPr>
              <w:jc w:val="center"/>
            </w:pPr>
            <w:r>
              <w:rPr>
                <w:b/>
                <w:bCs/>
              </w:rPr>
              <w:t>Срок реализации проекта</w:t>
            </w:r>
          </w:p>
        </w:tc>
        <w:tc>
          <w:tcPr>
            <w:tcW w:w="0" w:type="auto"/>
          </w:tcPr>
          <w:p w:rsidR="00522920" w:rsidRDefault="00565D6E">
            <w:pPr>
              <w:jc w:val="center"/>
            </w:pPr>
            <w:r>
              <w:rPr>
                <w:b/>
                <w:bCs/>
              </w:rPr>
              <w:t>Краткое описание проекта</w:t>
            </w:r>
          </w:p>
        </w:tc>
        <w:tc>
          <w:tcPr>
            <w:tcW w:w="0" w:type="auto"/>
          </w:tcPr>
          <w:p w:rsidR="00522920" w:rsidRDefault="00565D6E">
            <w:pPr>
              <w:jc w:val="center"/>
            </w:pPr>
            <w:r>
              <w:rPr>
                <w:b/>
                <w:bCs/>
              </w:rPr>
              <w:t>Финансирование проекта</w:t>
            </w:r>
          </w:p>
        </w:tc>
        <w:tc>
          <w:tcPr>
            <w:tcW w:w="0" w:type="auto"/>
          </w:tcPr>
          <w:p w:rsidR="00522920" w:rsidRDefault="00565D6E">
            <w:pPr>
              <w:jc w:val="center"/>
            </w:pPr>
            <w:r>
              <w:rPr>
                <w:b/>
                <w:bCs/>
              </w:rPr>
              <w:t>Роль региона в реализации проекта</w:t>
            </w:r>
          </w:p>
        </w:tc>
      </w:tr>
      <w:tr w:rsidR="006D1235">
        <w:tc>
          <w:tcPr>
            <w:tcW w:w="0" w:type="auto"/>
          </w:tcPr>
          <w:p w:rsidR="00522920" w:rsidRDefault="00565D6E">
            <w:pPr>
              <w:jc w:val="left"/>
            </w:pPr>
            <w:r>
              <w:t>1</w:t>
            </w:r>
          </w:p>
        </w:tc>
        <w:tc>
          <w:tcPr>
            <w:tcW w:w="0" w:type="auto"/>
          </w:tcPr>
          <w:p w:rsidR="00522920" w:rsidRDefault="00565D6E">
            <w:pPr>
              <w:jc w:val="left"/>
            </w:pPr>
            <w:r>
              <w:t>Библиотека цифрового образовательного контента (рекомендовано ФОИВ)</w:t>
            </w:r>
          </w:p>
        </w:tc>
        <w:tc>
          <w:tcPr>
            <w:tcW w:w="0" w:type="auto"/>
          </w:tcPr>
          <w:p w:rsidR="00522920" w:rsidRDefault="00565D6E">
            <w:pPr>
              <w:jc w:val="left"/>
            </w:pPr>
            <w:r>
              <w:t>Обеспечение обучающихся и учителей   бесплатным доступом к верифицированному цифровому образовательному контенту и сервисам, позволяющим реализовать программы общего образования любого уровня сложности</w:t>
            </w:r>
          </w:p>
        </w:tc>
        <w:tc>
          <w:tcPr>
            <w:tcW w:w="0" w:type="auto"/>
          </w:tcPr>
          <w:p w:rsidR="00522920" w:rsidRDefault="00565D6E">
            <w:pPr>
              <w:jc w:val="left"/>
            </w:pPr>
            <w:r>
              <w:t>До 2030 года, далее постоянно</w:t>
            </w:r>
          </w:p>
        </w:tc>
        <w:tc>
          <w:tcPr>
            <w:tcW w:w="0" w:type="auto"/>
          </w:tcPr>
          <w:p w:rsidR="00522920" w:rsidRDefault="00565D6E">
            <w:pPr>
              <w:jc w:val="left"/>
            </w:pPr>
            <w:r>
              <w:t xml:space="preserve">К концу 2021 года планируется обеспечить создание и функционирование: - платформы «Библиотека цифрового образовательного контента», в которой к концу 2024 года будет содержаться 100% базового образовательного контента общего образования; - платформы </w:t>
            </w:r>
            <w:proofErr w:type="spellStart"/>
            <w:r>
              <w:t>Маркетплейс</w:t>
            </w:r>
            <w:proofErr w:type="spellEnd"/>
            <w:r>
              <w:t xml:space="preserve">, обеспечивающей проведение экспертизы и доступ к вариативному цифровому контенту. К концу 2024 года: - библиотека цифрового контента позволяет осуществлять таргетированный подбор контента. К концу 2030 года: - 100% обучающихся и </w:t>
            </w:r>
            <w:r>
              <w:lastRenderedPageBreak/>
              <w:t>учителей  имеют бесплатный доступ к верифицированному цифровому образовательному контенту и сервисам, позволяющему реализовать программы общего образо</w:t>
            </w:r>
            <w:r w:rsidR="005B2755">
              <w:t>вания любого уровня сложности.</w:t>
            </w:r>
          </w:p>
        </w:tc>
        <w:tc>
          <w:tcPr>
            <w:tcW w:w="0" w:type="auto"/>
          </w:tcPr>
          <w:p w:rsidR="00522920" w:rsidRDefault="00565D6E">
            <w:pPr>
              <w:jc w:val="left"/>
            </w:pPr>
            <w:r>
              <w:lastRenderedPageBreak/>
              <w:t>Внедрение пилотного типового решения (бесплатно для региона) так и самостоятельные решения</w:t>
            </w:r>
          </w:p>
        </w:tc>
        <w:tc>
          <w:tcPr>
            <w:tcW w:w="0" w:type="auto"/>
          </w:tcPr>
          <w:p w:rsidR="00522920" w:rsidRDefault="00565D6E">
            <w:pPr>
              <w:jc w:val="left"/>
            </w:pPr>
            <w:r>
              <w:t>Представление регионального опыта, совместная проработка и внедрение разработанного продукта, информационное продвижение, сопровождение внедрения технологии на региональном уровне, организация разработки цифрового образовательного контента (региональная составляющая, без федерального финансирования)</w:t>
            </w:r>
          </w:p>
        </w:tc>
      </w:tr>
      <w:tr w:rsidR="006D1235">
        <w:tc>
          <w:tcPr>
            <w:tcW w:w="0" w:type="auto"/>
          </w:tcPr>
          <w:p w:rsidR="00522920" w:rsidRDefault="00565D6E">
            <w:pPr>
              <w:jc w:val="left"/>
            </w:pPr>
            <w:r>
              <w:lastRenderedPageBreak/>
              <w:t>2</w:t>
            </w:r>
          </w:p>
        </w:tc>
        <w:tc>
          <w:tcPr>
            <w:tcW w:w="0" w:type="auto"/>
          </w:tcPr>
          <w:p w:rsidR="00522920" w:rsidRDefault="00565D6E">
            <w:pPr>
              <w:jc w:val="left"/>
            </w:pPr>
            <w:r>
              <w:t>Система управления в образовательной организации (рекомендовано ФОИВ)</w:t>
            </w:r>
          </w:p>
        </w:tc>
        <w:tc>
          <w:tcPr>
            <w:tcW w:w="0" w:type="auto"/>
          </w:tcPr>
          <w:p w:rsidR="00522920" w:rsidRDefault="00565D6E">
            <w:pPr>
              <w:jc w:val="left"/>
            </w:pPr>
            <w:r>
              <w:t>Создание системы, обеспечивающей принятие управленческих решений в системе образования на основе анализа «больших данных»</w:t>
            </w:r>
          </w:p>
        </w:tc>
        <w:tc>
          <w:tcPr>
            <w:tcW w:w="0" w:type="auto"/>
          </w:tcPr>
          <w:p w:rsidR="00522920" w:rsidRDefault="00565D6E">
            <w:pPr>
              <w:jc w:val="left"/>
            </w:pPr>
            <w:r>
              <w:t>До 2030 года</w:t>
            </w:r>
          </w:p>
        </w:tc>
        <w:tc>
          <w:tcPr>
            <w:tcW w:w="0" w:type="auto"/>
          </w:tcPr>
          <w:p w:rsidR="00522920" w:rsidRDefault="00565D6E">
            <w:pPr>
              <w:jc w:val="left"/>
            </w:pPr>
            <w:r>
              <w:t>К концу 2024 года: - 100% межведомственного взаимодействия осуществляется на основе электронного документооборота, в том числе между государственными и негосударственными организациями. К концу 2030 года: - все управленческие решения в системе образования принимаются на основе анализа «больших данных», в том числе интеллектуальными алгоритмам</w:t>
            </w:r>
            <w:r w:rsidR="005B2755">
              <w:t>и на основе машинного обучения</w:t>
            </w:r>
          </w:p>
        </w:tc>
        <w:tc>
          <w:tcPr>
            <w:tcW w:w="0" w:type="auto"/>
          </w:tcPr>
          <w:p w:rsidR="00522920" w:rsidRDefault="00565D6E" w:rsidP="005B2755">
            <w:pPr>
              <w:jc w:val="left"/>
            </w:pPr>
            <w:r>
              <w:t>Внедрение пилотного типового решения (бесплатно для региона), доработка региональных решений без фед</w:t>
            </w:r>
            <w:r w:rsidR="005B2755">
              <w:t xml:space="preserve">ерального </w:t>
            </w:r>
            <w:r>
              <w:t>финансирования</w:t>
            </w:r>
          </w:p>
        </w:tc>
        <w:tc>
          <w:tcPr>
            <w:tcW w:w="0" w:type="auto"/>
          </w:tcPr>
          <w:p w:rsidR="00522920" w:rsidRDefault="00565D6E">
            <w:pPr>
              <w:jc w:val="left"/>
            </w:pPr>
            <w:r>
              <w:t>Представление регионального опыта, совместная проработка и внедрение разработанного продукта, информационное продвижение, сопровождение внедрения технологии на региональном уровне, доработка региональных решений (без федерального финансирования)</w:t>
            </w:r>
          </w:p>
        </w:tc>
      </w:tr>
      <w:tr w:rsidR="006D1235">
        <w:tc>
          <w:tcPr>
            <w:tcW w:w="0" w:type="auto"/>
          </w:tcPr>
          <w:p w:rsidR="00522920" w:rsidRDefault="00565D6E">
            <w:pPr>
              <w:jc w:val="left"/>
            </w:pPr>
            <w:r>
              <w:t>3</w:t>
            </w:r>
          </w:p>
        </w:tc>
        <w:tc>
          <w:tcPr>
            <w:tcW w:w="0" w:type="auto"/>
          </w:tcPr>
          <w:p w:rsidR="00522920" w:rsidRDefault="00565D6E">
            <w:pPr>
              <w:jc w:val="left"/>
            </w:pPr>
            <w:r>
              <w:t xml:space="preserve">Цифровое портфолио </w:t>
            </w:r>
            <w:r>
              <w:lastRenderedPageBreak/>
              <w:t>ученика (рекомендовано ФОИВ)</w:t>
            </w:r>
          </w:p>
        </w:tc>
        <w:tc>
          <w:tcPr>
            <w:tcW w:w="0" w:type="auto"/>
          </w:tcPr>
          <w:p w:rsidR="00522920" w:rsidRDefault="00565D6E">
            <w:pPr>
              <w:jc w:val="left"/>
            </w:pPr>
            <w:r>
              <w:lastRenderedPageBreak/>
              <w:t xml:space="preserve">Обеспечение школьникам </w:t>
            </w:r>
            <w:r>
              <w:lastRenderedPageBreak/>
              <w:t>возможности управления образовательной траекторией, академическими и личностными достижениями</w:t>
            </w:r>
          </w:p>
        </w:tc>
        <w:tc>
          <w:tcPr>
            <w:tcW w:w="0" w:type="auto"/>
          </w:tcPr>
          <w:p w:rsidR="00522920" w:rsidRDefault="00565D6E">
            <w:pPr>
              <w:jc w:val="left"/>
            </w:pPr>
            <w:r>
              <w:lastRenderedPageBreak/>
              <w:t xml:space="preserve">До 2030 </w:t>
            </w:r>
            <w:r>
              <w:lastRenderedPageBreak/>
              <w:t>года</w:t>
            </w:r>
          </w:p>
        </w:tc>
        <w:tc>
          <w:tcPr>
            <w:tcW w:w="0" w:type="auto"/>
          </w:tcPr>
          <w:p w:rsidR="00522920" w:rsidRDefault="00565D6E" w:rsidP="006D1235">
            <w:pPr>
              <w:jc w:val="left"/>
            </w:pPr>
            <w:r>
              <w:lastRenderedPageBreak/>
              <w:t xml:space="preserve">К концу 2024 года: - </w:t>
            </w:r>
            <w:r>
              <w:lastRenderedPageBreak/>
              <w:t xml:space="preserve">формируется цифровое портфолио, включающее все академические и личностные достижения; - обеспечена возможность использования цифрового портфолио для поступления в организации среднего профессионального образования, ВУЗы, а также при трудоустройстве; - школьники получают по запросу подборку </w:t>
            </w:r>
            <w:proofErr w:type="spellStart"/>
            <w:r>
              <w:t>таргетированных</w:t>
            </w:r>
            <w:proofErr w:type="spellEnd"/>
            <w:r>
              <w:t xml:space="preserve"> цифровых образовательных ресурсов. К концу 2030 года: 80% школьников доступно управление образовательной траекторией на основе бесшовного перехода между сервисами с использованием технологий искусственного интеллекта. </w:t>
            </w:r>
          </w:p>
        </w:tc>
        <w:tc>
          <w:tcPr>
            <w:tcW w:w="0" w:type="auto"/>
          </w:tcPr>
          <w:p w:rsidR="00522920" w:rsidRDefault="00565D6E" w:rsidP="005B2755">
            <w:pPr>
              <w:jc w:val="left"/>
            </w:pPr>
            <w:r>
              <w:lastRenderedPageBreak/>
              <w:t xml:space="preserve">Внедрение пилотного </w:t>
            </w:r>
            <w:r>
              <w:lastRenderedPageBreak/>
              <w:t>типового решения (бесплатно для региона), доработка региональных решений без фед</w:t>
            </w:r>
            <w:r w:rsidR="005B2755">
              <w:t xml:space="preserve">ерального </w:t>
            </w:r>
            <w:r>
              <w:t>финансирования</w:t>
            </w:r>
          </w:p>
        </w:tc>
        <w:tc>
          <w:tcPr>
            <w:tcW w:w="0" w:type="auto"/>
          </w:tcPr>
          <w:p w:rsidR="00522920" w:rsidRDefault="00565D6E">
            <w:pPr>
              <w:jc w:val="left"/>
            </w:pPr>
            <w:r>
              <w:lastRenderedPageBreak/>
              <w:t xml:space="preserve">Представление </w:t>
            </w:r>
            <w:r>
              <w:lastRenderedPageBreak/>
              <w:t>регионального опыта, совместная проработка и внедрение разработанного продукта, информационное продвижение, сопровождение внедрения технологии на региональном уровне, доработка региональных решений (без федерального финансирования)</w:t>
            </w:r>
          </w:p>
        </w:tc>
      </w:tr>
      <w:tr w:rsidR="006D1235">
        <w:tc>
          <w:tcPr>
            <w:tcW w:w="0" w:type="auto"/>
          </w:tcPr>
          <w:p w:rsidR="00522920" w:rsidRDefault="00565D6E">
            <w:pPr>
              <w:jc w:val="left"/>
            </w:pPr>
            <w:r>
              <w:lastRenderedPageBreak/>
              <w:t>4</w:t>
            </w:r>
          </w:p>
        </w:tc>
        <w:tc>
          <w:tcPr>
            <w:tcW w:w="0" w:type="auto"/>
          </w:tcPr>
          <w:p w:rsidR="00522920" w:rsidRDefault="00565D6E">
            <w:pPr>
              <w:jc w:val="left"/>
            </w:pPr>
            <w:r>
              <w:t>Цифровой помощник ученика (рекомендовано ФОИВ)</w:t>
            </w:r>
          </w:p>
        </w:tc>
        <w:tc>
          <w:tcPr>
            <w:tcW w:w="0" w:type="auto"/>
          </w:tcPr>
          <w:p w:rsidR="00522920" w:rsidRDefault="00565D6E">
            <w:pPr>
              <w:jc w:val="left"/>
            </w:pPr>
            <w:r>
              <w:t>Обеспечение школьникам возможности управления образовательной траекторией в соответствии с уровнем подготовки и интересами</w:t>
            </w:r>
          </w:p>
        </w:tc>
        <w:tc>
          <w:tcPr>
            <w:tcW w:w="0" w:type="auto"/>
          </w:tcPr>
          <w:p w:rsidR="00522920" w:rsidRDefault="00565D6E">
            <w:pPr>
              <w:jc w:val="left"/>
            </w:pPr>
            <w:r>
              <w:t>До 2030 года</w:t>
            </w:r>
          </w:p>
        </w:tc>
        <w:tc>
          <w:tcPr>
            <w:tcW w:w="0" w:type="auto"/>
          </w:tcPr>
          <w:p w:rsidR="00522920" w:rsidRDefault="00565D6E">
            <w:pPr>
              <w:jc w:val="left"/>
            </w:pPr>
            <w:r>
              <w:t xml:space="preserve">К концу 2021 года: - Создан и функционирует сервис в части архитектуры баз данных, обеспечивающих выгрузку данных для цифрового профиля обучающегося. К концу </w:t>
            </w:r>
            <w:r>
              <w:lastRenderedPageBreak/>
              <w:t xml:space="preserve">2024 года: - 100% школьников могут получить по запросу подборку </w:t>
            </w:r>
            <w:proofErr w:type="spellStart"/>
            <w:r>
              <w:t>таргетированного</w:t>
            </w:r>
            <w:proofErr w:type="spellEnd"/>
            <w:r>
              <w:t xml:space="preserve"> контента – цифровых образовательных ресурсов в соответствии с уровнем подготовки и интересами; - 100% школьников могут участвовать в реализации сетевых программ обучения с использованием </w:t>
            </w:r>
            <w:proofErr w:type="spellStart"/>
            <w:r>
              <w:t>видеочатов</w:t>
            </w:r>
            <w:proofErr w:type="spellEnd"/>
            <w:r>
              <w:t xml:space="preserve"> и других средств коммуникации. К концу 2030 года: - 100% школьников доступны </w:t>
            </w:r>
            <w:proofErr w:type="spellStart"/>
            <w:r>
              <w:t>проактивные</w:t>
            </w:r>
            <w:proofErr w:type="spellEnd"/>
            <w:r>
              <w:t xml:space="preserve"> сервисы подборки цифрового образовательного контента, обеспечивающего высокое качество подготовки по общеобразовательным программам и развития в соответствии с интересами и способностями, а также возможность использования цифрового органайзера, позволяющего эффективно планировать индивидуальный план (программу) обучения и развития и интегрировать </w:t>
            </w:r>
            <w:r>
              <w:lastRenderedPageBreak/>
              <w:t>его с программой образовательной организаци</w:t>
            </w:r>
            <w:r w:rsidR="006D1235">
              <w:t>и.</w:t>
            </w:r>
          </w:p>
        </w:tc>
        <w:tc>
          <w:tcPr>
            <w:tcW w:w="0" w:type="auto"/>
          </w:tcPr>
          <w:p w:rsidR="00522920" w:rsidRDefault="00565D6E" w:rsidP="006D1235">
            <w:pPr>
              <w:jc w:val="left"/>
            </w:pPr>
            <w:r>
              <w:lastRenderedPageBreak/>
              <w:t>Внедрение пилотного типового решения (бесплатно для региона), доработка региональных решений без фед</w:t>
            </w:r>
            <w:r w:rsidR="006D1235">
              <w:t xml:space="preserve">ерального </w:t>
            </w:r>
            <w:r>
              <w:lastRenderedPageBreak/>
              <w:t>финансирования</w:t>
            </w:r>
          </w:p>
        </w:tc>
        <w:tc>
          <w:tcPr>
            <w:tcW w:w="0" w:type="auto"/>
          </w:tcPr>
          <w:p w:rsidR="00522920" w:rsidRDefault="00565D6E">
            <w:pPr>
              <w:jc w:val="left"/>
            </w:pPr>
            <w:r>
              <w:lastRenderedPageBreak/>
              <w:t xml:space="preserve">Представление регионального опыта, совместная проработка и внедрение разработанного продукта, </w:t>
            </w:r>
            <w:r>
              <w:lastRenderedPageBreak/>
              <w:t>информационное продвижение, сопровождение внедрения технологии на региональном уровне, доработка региональных решений (без федерального финансирования)</w:t>
            </w:r>
          </w:p>
        </w:tc>
      </w:tr>
      <w:tr w:rsidR="006D1235">
        <w:tc>
          <w:tcPr>
            <w:tcW w:w="0" w:type="auto"/>
          </w:tcPr>
          <w:p w:rsidR="00522920" w:rsidRDefault="00565D6E">
            <w:pPr>
              <w:jc w:val="left"/>
            </w:pPr>
            <w:r>
              <w:lastRenderedPageBreak/>
              <w:t>5</w:t>
            </w:r>
          </w:p>
        </w:tc>
        <w:tc>
          <w:tcPr>
            <w:tcW w:w="0" w:type="auto"/>
          </w:tcPr>
          <w:p w:rsidR="00522920" w:rsidRDefault="00565D6E">
            <w:pPr>
              <w:jc w:val="left"/>
            </w:pPr>
            <w:r>
              <w:t>Цифровой помощник родителя (рекомендовано ФОИВ)</w:t>
            </w:r>
          </w:p>
        </w:tc>
        <w:tc>
          <w:tcPr>
            <w:tcW w:w="0" w:type="auto"/>
          </w:tcPr>
          <w:p w:rsidR="00522920" w:rsidRDefault="00565D6E">
            <w:pPr>
              <w:jc w:val="left"/>
            </w:pPr>
            <w:r>
              <w:t>Обеспечение родителям возможности автоматизированного подбора для ребенка образовательных организаций и образовательных программ</w:t>
            </w:r>
          </w:p>
        </w:tc>
        <w:tc>
          <w:tcPr>
            <w:tcW w:w="0" w:type="auto"/>
          </w:tcPr>
          <w:p w:rsidR="00522920" w:rsidRDefault="00565D6E">
            <w:pPr>
              <w:jc w:val="left"/>
            </w:pPr>
            <w:r>
              <w:t>До 2030 года</w:t>
            </w:r>
          </w:p>
        </w:tc>
        <w:tc>
          <w:tcPr>
            <w:tcW w:w="0" w:type="auto"/>
          </w:tcPr>
          <w:p w:rsidR="00522920" w:rsidRDefault="00565D6E">
            <w:pPr>
              <w:jc w:val="left"/>
            </w:pPr>
            <w:r>
              <w:t xml:space="preserve">К концу 2021 года: - создан автоматизированный сервис записи в школу. К концу 2024 года: - сформированы реестры цифровых двойников школ, образовательных программ; - родители имеют возможность записать детей в дошкольные учреждения, школы и программы дополнительного образования по принципу 5 OK (проактивная запись в дошкольное учреждение, школу, на </w:t>
            </w:r>
            <w:proofErr w:type="spellStart"/>
            <w:r>
              <w:t>огэ</w:t>
            </w:r>
            <w:proofErr w:type="spellEnd"/>
            <w:r>
              <w:t xml:space="preserve">, </w:t>
            </w:r>
            <w:proofErr w:type="spellStart"/>
            <w:r>
              <w:t>егэ</w:t>
            </w:r>
            <w:proofErr w:type="spellEnd"/>
            <w:r>
              <w:t xml:space="preserve"> и объединение доп. образования); - для 100% родителей доступна автоматизированная система </w:t>
            </w:r>
            <w:proofErr w:type="spellStart"/>
            <w:r>
              <w:t>таргетированного</w:t>
            </w:r>
            <w:proofErr w:type="spellEnd"/>
            <w:r>
              <w:t xml:space="preserve"> подбора и записи ребенка на доступные программы дополнительного образования. К концу 2030 года: - функционирует комплексный проактивный </w:t>
            </w:r>
            <w:r>
              <w:lastRenderedPageBreak/>
              <w:t>сервис, обеспечивающий автоматизированный подбор и поступление в общеобразовательные организации, а также организации доп. образования, запись на участие в олимпиадах, конкурсах, соревнованиях/ГИА, получе</w:t>
            </w:r>
            <w:r w:rsidR="006D1235">
              <w:t>ние документов об образовании.</w:t>
            </w:r>
          </w:p>
        </w:tc>
        <w:tc>
          <w:tcPr>
            <w:tcW w:w="0" w:type="auto"/>
          </w:tcPr>
          <w:p w:rsidR="00522920" w:rsidRDefault="00565D6E" w:rsidP="006D1235">
            <w:pPr>
              <w:jc w:val="left"/>
            </w:pPr>
            <w:r>
              <w:lastRenderedPageBreak/>
              <w:t>Внедрение пилотного типового решения (бесплатно для региона), доработка региональных решений без фед</w:t>
            </w:r>
            <w:r w:rsidR="006D1235">
              <w:t xml:space="preserve">ерального </w:t>
            </w:r>
            <w:r>
              <w:t>финансирования</w:t>
            </w:r>
          </w:p>
        </w:tc>
        <w:tc>
          <w:tcPr>
            <w:tcW w:w="0" w:type="auto"/>
          </w:tcPr>
          <w:p w:rsidR="00522920" w:rsidRDefault="00565D6E">
            <w:pPr>
              <w:jc w:val="left"/>
            </w:pPr>
            <w:r>
              <w:t>Представление регионального опыта, совместная проработка и внедрение разработанного продукта, информационное продвижение, сопровождение внедрения технологии на региональном уровне, доработка региональных решений (без федерального финансирования)</w:t>
            </w:r>
          </w:p>
        </w:tc>
      </w:tr>
      <w:tr w:rsidR="006D1235">
        <w:tc>
          <w:tcPr>
            <w:tcW w:w="0" w:type="auto"/>
          </w:tcPr>
          <w:p w:rsidR="00522920" w:rsidRDefault="00565D6E">
            <w:pPr>
              <w:jc w:val="left"/>
            </w:pPr>
            <w:r>
              <w:lastRenderedPageBreak/>
              <w:t>6</w:t>
            </w:r>
          </w:p>
        </w:tc>
        <w:tc>
          <w:tcPr>
            <w:tcW w:w="0" w:type="auto"/>
          </w:tcPr>
          <w:p w:rsidR="00522920" w:rsidRDefault="00565D6E">
            <w:pPr>
              <w:jc w:val="left"/>
            </w:pPr>
            <w:r>
              <w:t>Цифровой помощник учителя (рекомендовано ФОИВ)</w:t>
            </w:r>
          </w:p>
        </w:tc>
        <w:tc>
          <w:tcPr>
            <w:tcW w:w="0" w:type="auto"/>
          </w:tcPr>
          <w:p w:rsidR="00522920" w:rsidRDefault="00565D6E">
            <w:pPr>
              <w:jc w:val="left"/>
            </w:pPr>
            <w:r>
              <w:t>Обеспечение педагогическим работникам возможности автоматизированного планирования рабочих программ, автоматизированной проверки домашних заданий, автоматизированного планирования повышения квалификации</w:t>
            </w:r>
          </w:p>
        </w:tc>
        <w:tc>
          <w:tcPr>
            <w:tcW w:w="0" w:type="auto"/>
          </w:tcPr>
          <w:p w:rsidR="00522920" w:rsidRDefault="00565D6E">
            <w:pPr>
              <w:jc w:val="left"/>
            </w:pPr>
            <w:r>
              <w:t>До 2030 года</w:t>
            </w:r>
          </w:p>
        </w:tc>
        <w:tc>
          <w:tcPr>
            <w:tcW w:w="0" w:type="auto"/>
          </w:tcPr>
          <w:p w:rsidR="00522920" w:rsidRDefault="00565D6E">
            <w:pPr>
              <w:jc w:val="left"/>
            </w:pPr>
            <w:r>
              <w:t xml:space="preserve">К концу 2021 года: - 100% учителей доступно повышение квалификации через общефедеральную цифровую платформу для развития профессиональных компетенций педагогических работников. К концу 2024 года: - 100% педагогических работников доступен сервис по автоматическому планированию реализации рабочих программ с однократным вводом информации и </w:t>
            </w:r>
            <w:proofErr w:type="spellStart"/>
            <w:r>
              <w:t>таргетированным</w:t>
            </w:r>
            <w:proofErr w:type="spellEnd"/>
            <w:r>
              <w:t xml:space="preserve"> подбором контента; - 100% педагогов </w:t>
            </w:r>
            <w:r>
              <w:lastRenderedPageBreak/>
              <w:t xml:space="preserve">доступна автоматизированная проверка домашних заданий, которые возможно проверить с использованием интеллектуальных алгоритмов; - 100% педагогических работников предлагается таргетированный перечень программ повышения квалификации в соответствии с его профессиональными дефицитами и интересами. К концу 2030 года: - 100% педагогических работников используют сервис по автоматизированному планированию рабочих программ и таргетированному подбору соответствующего контента; - более 50% домашних заданий проверяются автоматически с использованием экспертных систем ИИ; -  для 100% педагогических работников планирование повышения квалификации  работает как </w:t>
            </w:r>
            <w:r w:rsidR="006D1235">
              <w:lastRenderedPageBreak/>
              <w:t>проактивный сервис.</w:t>
            </w:r>
          </w:p>
        </w:tc>
        <w:tc>
          <w:tcPr>
            <w:tcW w:w="0" w:type="auto"/>
          </w:tcPr>
          <w:p w:rsidR="00522920" w:rsidRDefault="00565D6E" w:rsidP="006D1235">
            <w:pPr>
              <w:jc w:val="left"/>
            </w:pPr>
            <w:r>
              <w:lastRenderedPageBreak/>
              <w:t>Внедрение пилотного типового решения (бесплатно для региона), доработка региональных решений без фед</w:t>
            </w:r>
            <w:r w:rsidR="006D1235">
              <w:t xml:space="preserve">ерального </w:t>
            </w:r>
            <w:r>
              <w:t>финансирования</w:t>
            </w:r>
          </w:p>
        </w:tc>
        <w:tc>
          <w:tcPr>
            <w:tcW w:w="0" w:type="auto"/>
          </w:tcPr>
          <w:p w:rsidR="00522920" w:rsidRDefault="00565D6E">
            <w:pPr>
              <w:jc w:val="left"/>
            </w:pPr>
            <w:r>
              <w:t>Представление регионального опыта, совместная проработка и внедрение разработанного продукта, информационное продвижение, сопровождение внедрения технологии на региональном уровне, доработка региональных решений (без федерального финансирования)</w:t>
            </w:r>
          </w:p>
        </w:tc>
      </w:tr>
      <w:tr w:rsidR="00522920">
        <w:tc>
          <w:tcPr>
            <w:tcW w:w="0" w:type="auto"/>
            <w:gridSpan w:val="7"/>
            <w:vAlign w:val="center"/>
          </w:tcPr>
          <w:p w:rsidR="00522920" w:rsidRDefault="00565D6E">
            <w:pPr>
              <w:jc w:val="center"/>
            </w:pPr>
            <w:r>
              <w:lastRenderedPageBreak/>
              <w:t>2. Здравоохранение</w:t>
            </w:r>
          </w:p>
        </w:tc>
      </w:tr>
      <w:tr w:rsidR="006D1235">
        <w:tc>
          <w:tcPr>
            <w:tcW w:w="0" w:type="auto"/>
          </w:tcPr>
          <w:p w:rsidR="00522920" w:rsidRDefault="00565D6E">
            <w:pPr>
              <w:jc w:val="center"/>
            </w:pPr>
            <w:r>
              <w:rPr>
                <w:b/>
                <w:bCs/>
              </w:rPr>
              <w:t>№ п/п</w:t>
            </w:r>
          </w:p>
        </w:tc>
        <w:tc>
          <w:tcPr>
            <w:tcW w:w="0" w:type="auto"/>
          </w:tcPr>
          <w:p w:rsidR="00522920" w:rsidRDefault="00565D6E">
            <w:pPr>
              <w:jc w:val="center"/>
            </w:pPr>
            <w:r>
              <w:rPr>
                <w:b/>
                <w:bCs/>
              </w:rPr>
              <w:t>Наименование проекта</w:t>
            </w:r>
          </w:p>
        </w:tc>
        <w:tc>
          <w:tcPr>
            <w:tcW w:w="0" w:type="auto"/>
          </w:tcPr>
          <w:p w:rsidR="00522920" w:rsidRDefault="00565D6E">
            <w:pPr>
              <w:jc w:val="center"/>
            </w:pPr>
            <w:r>
              <w:rPr>
                <w:b/>
                <w:bCs/>
              </w:rPr>
              <w:t>Цель проекта</w:t>
            </w:r>
          </w:p>
        </w:tc>
        <w:tc>
          <w:tcPr>
            <w:tcW w:w="0" w:type="auto"/>
          </w:tcPr>
          <w:p w:rsidR="00522920" w:rsidRDefault="00565D6E">
            <w:pPr>
              <w:jc w:val="center"/>
            </w:pPr>
            <w:r>
              <w:rPr>
                <w:b/>
                <w:bCs/>
              </w:rPr>
              <w:t>Срок реализации проекта</w:t>
            </w:r>
          </w:p>
        </w:tc>
        <w:tc>
          <w:tcPr>
            <w:tcW w:w="0" w:type="auto"/>
          </w:tcPr>
          <w:p w:rsidR="00522920" w:rsidRDefault="00565D6E">
            <w:pPr>
              <w:jc w:val="center"/>
            </w:pPr>
            <w:r>
              <w:rPr>
                <w:b/>
                <w:bCs/>
              </w:rPr>
              <w:t>Краткое описание проекта</w:t>
            </w:r>
          </w:p>
        </w:tc>
        <w:tc>
          <w:tcPr>
            <w:tcW w:w="0" w:type="auto"/>
          </w:tcPr>
          <w:p w:rsidR="00522920" w:rsidRDefault="00565D6E">
            <w:pPr>
              <w:jc w:val="center"/>
            </w:pPr>
            <w:r>
              <w:rPr>
                <w:b/>
                <w:bCs/>
              </w:rPr>
              <w:t>Финансирование проекта</w:t>
            </w:r>
          </w:p>
        </w:tc>
        <w:tc>
          <w:tcPr>
            <w:tcW w:w="0" w:type="auto"/>
          </w:tcPr>
          <w:p w:rsidR="00522920" w:rsidRDefault="00565D6E">
            <w:pPr>
              <w:jc w:val="center"/>
            </w:pPr>
            <w:r>
              <w:rPr>
                <w:b/>
                <w:bCs/>
              </w:rPr>
              <w:t>Роль региона в реализации проекта</w:t>
            </w:r>
          </w:p>
        </w:tc>
      </w:tr>
      <w:tr w:rsidR="006D1235">
        <w:tc>
          <w:tcPr>
            <w:tcW w:w="0" w:type="auto"/>
          </w:tcPr>
          <w:p w:rsidR="00522920" w:rsidRDefault="00565D6E">
            <w:pPr>
              <w:jc w:val="left"/>
            </w:pPr>
            <w:r>
              <w:t>1</w:t>
            </w:r>
          </w:p>
        </w:tc>
        <w:tc>
          <w:tcPr>
            <w:tcW w:w="0" w:type="auto"/>
          </w:tcPr>
          <w:p w:rsidR="00522920" w:rsidRDefault="00565D6E">
            <w:pPr>
              <w:jc w:val="left"/>
            </w:pPr>
            <w:r>
              <w:t>Персональные медицинские помощники (рекомендовано ФОИВ)</w:t>
            </w:r>
          </w:p>
        </w:tc>
        <w:tc>
          <w:tcPr>
            <w:tcW w:w="0" w:type="auto"/>
          </w:tcPr>
          <w:p w:rsidR="00522920" w:rsidRDefault="00565D6E">
            <w:pPr>
              <w:jc w:val="left"/>
            </w:pPr>
            <w:r>
              <w:t xml:space="preserve">Снижение </w:t>
            </w:r>
            <w:proofErr w:type="spellStart"/>
            <w:r>
              <w:t>инвалидизации</w:t>
            </w:r>
            <w:proofErr w:type="spellEnd"/>
            <w:r>
              <w:t xml:space="preserve"> и смертности от хронических неинфекционных заболеваний за счет профилактических мер и дистанционного мониторинга состояния пациентов</w:t>
            </w:r>
          </w:p>
        </w:tc>
        <w:tc>
          <w:tcPr>
            <w:tcW w:w="0" w:type="auto"/>
          </w:tcPr>
          <w:p w:rsidR="00522920" w:rsidRDefault="00CD5580">
            <w:pPr>
              <w:jc w:val="left"/>
            </w:pPr>
            <w:r>
              <w:t>Д</w:t>
            </w:r>
            <w:r w:rsidR="00565D6E">
              <w:t>о 2030 года</w:t>
            </w:r>
          </w:p>
        </w:tc>
        <w:tc>
          <w:tcPr>
            <w:tcW w:w="0" w:type="auto"/>
          </w:tcPr>
          <w:p w:rsidR="00522920" w:rsidRDefault="00565D6E">
            <w:pPr>
              <w:jc w:val="left"/>
            </w:pPr>
            <w:r>
              <w:t xml:space="preserve">Создание условий для снижения развития хронических неинфекционных заболеваний за счет автоматизированного мониторинга параметров здоровья человека, выявления и оценки рисков на основе данных диагностических и лечебно-диагностических медицинских изделий для персонализированной профилактики и лечения заболеваний и состояний человека, основанные на передовых технологиях: • Для лечения и диагностики хронических заболеваний. • Для лечения и диагностики инфекционных заболеваний. • Для здорового человека </w:t>
            </w:r>
            <w:r>
              <w:lastRenderedPageBreak/>
              <w:t xml:space="preserve">(превентивная медицина, спорт и здоровый образ жизни, профилактика заболеваний). • Для тестирования и экспресс-определения пищевого статуса потребителя в домашних условиях. Основные социальные эффекты Увеличение охвата населения диспансерным наблюдением за счет </w:t>
            </w:r>
            <w:proofErr w:type="spellStart"/>
            <w:r>
              <w:t>мотивированности</w:t>
            </w:r>
            <w:proofErr w:type="spellEnd"/>
            <w:r>
              <w:t xml:space="preserve"> пациентов Значимое повышение уровня удовлетворенности граждан качеством и доступностью медицинской помощи Системная поддержка и повышение качества жизни граждан старшего поколения Повышение доступности медицинской помощи для жителей, проживающих на существенном отдалении от медицинской организации Основные экономические эффекты Уменьшение вызовов бригад неотложной и скорой помощи за счет снижения числа </w:t>
            </w:r>
            <w:r>
              <w:lastRenderedPageBreak/>
              <w:t>гипертонических кризов Уменьшение числа госпитализаций и реабилитации Уменьшен</w:t>
            </w:r>
            <w:r w:rsidR="006D1235">
              <w:t xml:space="preserve">ие смертности </w:t>
            </w:r>
          </w:p>
        </w:tc>
        <w:tc>
          <w:tcPr>
            <w:tcW w:w="0" w:type="auto"/>
          </w:tcPr>
          <w:p w:rsidR="00522920" w:rsidRDefault="00565D6E" w:rsidP="006D1235">
            <w:pPr>
              <w:jc w:val="left"/>
            </w:pPr>
            <w:r>
              <w:lastRenderedPageBreak/>
              <w:t>Рекомендованный федеральный проект, не обеспеченный фед</w:t>
            </w:r>
            <w:r w:rsidR="006D1235">
              <w:t>еральным ф</w:t>
            </w:r>
            <w:r>
              <w:t>инансированием</w:t>
            </w:r>
          </w:p>
        </w:tc>
        <w:tc>
          <w:tcPr>
            <w:tcW w:w="0" w:type="auto"/>
          </w:tcPr>
          <w:p w:rsidR="00522920" w:rsidRDefault="00565D6E">
            <w:pPr>
              <w:jc w:val="left"/>
            </w:pPr>
            <w:r>
              <w:t>Регион-исполнитель проекта</w:t>
            </w:r>
          </w:p>
        </w:tc>
      </w:tr>
      <w:tr w:rsidR="006D1235">
        <w:tc>
          <w:tcPr>
            <w:tcW w:w="0" w:type="auto"/>
          </w:tcPr>
          <w:p w:rsidR="00522920" w:rsidRDefault="00565D6E">
            <w:pPr>
              <w:jc w:val="left"/>
            </w:pPr>
            <w:r>
              <w:lastRenderedPageBreak/>
              <w:t>2</w:t>
            </w:r>
          </w:p>
        </w:tc>
        <w:tc>
          <w:tcPr>
            <w:tcW w:w="0" w:type="auto"/>
          </w:tcPr>
          <w:p w:rsidR="00522920" w:rsidRDefault="00565D6E">
            <w:pPr>
              <w:jc w:val="left"/>
            </w:pPr>
            <w:r>
              <w:t>Внедрение технологий искусственного интеллекта в отрасли здравоохранения (рекомендовано ФОИВ)</w:t>
            </w:r>
          </w:p>
        </w:tc>
        <w:tc>
          <w:tcPr>
            <w:tcW w:w="0" w:type="auto"/>
          </w:tcPr>
          <w:p w:rsidR="00522920" w:rsidRDefault="00565D6E">
            <w:pPr>
              <w:jc w:val="left"/>
            </w:pPr>
            <w:r>
              <w:t>Кратное увеличение количества применяемых медицинскими организациями государственной и муниципальной форм собственности ИИ-решений и медицинский изделий с применением технологий искусственного интеллекта для здравоохранения и обеспечение необходимого качества их работы</w:t>
            </w:r>
          </w:p>
        </w:tc>
        <w:tc>
          <w:tcPr>
            <w:tcW w:w="0" w:type="auto"/>
          </w:tcPr>
          <w:p w:rsidR="00522920" w:rsidRDefault="00CD5580">
            <w:pPr>
              <w:jc w:val="left"/>
            </w:pPr>
            <w:r>
              <w:t>Д</w:t>
            </w:r>
            <w:r w:rsidR="00565D6E">
              <w:t>о 2030 года</w:t>
            </w:r>
          </w:p>
        </w:tc>
        <w:tc>
          <w:tcPr>
            <w:tcW w:w="0" w:type="auto"/>
          </w:tcPr>
          <w:p w:rsidR="00522920" w:rsidRDefault="00565D6E" w:rsidP="006D1235">
            <w:pPr>
              <w:jc w:val="left"/>
            </w:pPr>
            <w:r>
              <w:t xml:space="preserve">В результате внедрения технологий искусственного интеллекта в отрасли здравоохранения будет обеспечено: - повышение качества и доступности профилактики, скрининга, диагностики, лечения, сопровождения и реабилитации, в перспективе в соответствии с принципами персонализированной медицины - </w:t>
            </w:r>
            <w:r w:rsidR="006D1235">
              <w:t>снижение</w:t>
            </w:r>
            <w:r>
              <w:t xml:space="preserve"> нагрузки на медицинский и управленческий персонал за счёт использовании ИИ-решений для сокращения рутинных операций - с учетом структуры заболеваемости населения сформированы </w:t>
            </w:r>
            <w:proofErr w:type="spellStart"/>
            <w:r>
              <w:t>таргетные</w:t>
            </w:r>
            <w:proofErr w:type="spellEnd"/>
            <w:r>
              <w:t xml:space="preserve"> программы </w:t>
            </w:r>
            <w:r w:rsidR="006D1235">
              <w:t>профилактики для всех регионов</w:t>
            </w:r>
          </w:p>
        </w:tc>
        <w:tc>
          <w:tcPr>
            <w:tcW w:w="0" w:type="auto"/>
          </w:tcPr>
          <w:p w:rsidR="00522920" w:rsidRDefault="00565D6E" w:rsidP="006D1235">
            <w:pPr>
              <w:jc w:val="left"/>
            </w:pPr>
            <w:r>
              <w:t>Рекомендованный федеральный проект, не обеспеченный фед</w:t>
            </w:r>
            <w:r w:rsidR="006D1235">
              <w:t>еральным ф</w:t>
            </w:r>
            <w:r>
              <w:t>инансированием</w:t>
            </w:r>
          </w:p>
        </w:tc>
        <w:tc>
          <w:tcPr>
            <w:tcW w:w="0" w:type="auto"/>
          </w:tcPr>
          <w:p w:rsidR="00522920" w:rsidRDefault="00565D6E">
            <w:pPr>
              <w:jc w:val="left"/>
            </w:pPr>
            <w:r>
              <w:t>Регион-исполнитель проекта</w:t>
            </w:r>
          </w:p>
        </w:tc>
      </w:tr>
      <w:tr w:rsidR="006D1235">
        <w:tc>
          <w:tcPr>
            <w:tcW w:w="0" w:type="auto"/>
          </w:tcPr>
          <w:p w:rsidR="00522920" w:rsidRDefault="00565D6E">
            <w:pPr>
              <w:jc w:val="left"/>
            </w:pPr>
            <w:r>
              <w:lastRenderedPageBreak/>
              <w:t>3</w:t>
            </w:r>
          </w:p>
        </w:tc>
        <w:tc>
          <w:tcPr>
            <w:tcW w:w="0" w:type="auto"/>
          </w:tcPr>
          <w:p w:rsidR="00522920" w:rsidRDefault="00565D6E">
            <w:pPr>
              <w:jc w:val="left"/>
            </w:pPr>
            <w:r>
              <w:t>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0" w:type="auto"/>
          </w:tcPr>
          <w:p w:rsidR="00522920" w:rsidRDefault="00565D6E">
            <w:pPr>
              <w:jc w:val="left"/>
            </w:pPr>
            <w:r>
              <w:t>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формирующих единый цифровой контур здравоохранения</w:t>
            </w:r>
          </w:p>
        </w:tc>
        <w:tc>
          <w:tcPr>
            <w:tcW w:w="0" w:type="auto"/>
          </w:tcPr>
          <w:p w:rsidR="00522920" w:rsidRDefault="00565D6E">
            <w:pPr>
              <w:jc w:val="left"/>
            </w:pPr>
            <w:r>
              <w:t>2024 год</w:t>
            </w:r>
          </w:p>
        </w:tc>
        <w:tc>
          <w:tcPr>
            <w:tcW w:w="0" w:type="auto"/>
          </w:tcPr>
          <w:p w:rsidR="00522920" w:rsidRDefault="00565D6E">
            <w:pPr>
              <w:jc w:val="left"/>
            </w:pPr>
            <w:r>
              <w:t xml:space="preserve">В результате цифровизации здравоохранения гражданам обеспечена доступность цифровых сервисов посредством внедрения электронного документооборота, в том числе телемедицинских технологий, электронной записи к врачу, электронных рецептов. Повышение эффективности функционирования системы здравоохранения путем создания механизмов взаимодействия медицинских организаций на основе ЕГИСЗ, внедрения цифровых технологий и платформенных решений, формирующих единый цифровой контур С 64% до 100 % увеличится  для медицинских организаций государственной системы здравоохранения республики Карелия, обеспечивающих преемственность оказания медицинской помощи гражданам путем организации </w:t>
            </w:r>
            <w:r>
              <w:lastRenderedPageBreak/>
              <w:t xml:space="preserve">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С89% до 100 % увеличится  доля медицинских организаций государственной системы здравоохранения Республики Карелия,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w:t>
            </w:r>
          </w:p>
        </w:tc>
        <w:tc>
          <w:tcPr>
            <w:tcW w:w="0" w:type="auto"/>
          </w:tcPr>
          <w:p w:rsidR="00522920" w:rsidRDefault="00565D6E">
            <w:pPr>
              <w:jc w:val="left"/>
            </w:pPr>
            <w:r>
              <w:lastRenderedPageBreak/>
              <w:t>Проект реализуется за счёт средств федерального бюджета (предоставлена федеральная субсидия) и регионального бюджета (</w:t>
            </w:r>
            <w:proofErr w:type="spellStart"/>
            <w:r>
              <w:t>софинансирование</w:t>
            </w:r>
            <w:proofErr w:type="spellEnd"/>
            <w:r>
              <w:t>)</w:t>
            </w:r>
          </w:p>
        </w:tc>
        <w:tc>
          <w:tcPr>
            <w:tcW w:w="0" w:type="auto"/>
          </w:tcPr>
          <w:p w:rsidR="00522920" w:rsidRDefault="00565D6E">
            <w:pPr>
              <w:jc w:val="left"/>
            </w:pPr>
            <w:r>
              <w:t>Регион-исполнитель проекта</w:t>
            </w:r>
          </w:p>
        </w:tc>
      </w:tr>
      <w:tr w:rsidR="006D1235">
        <w:tc>
          <w:tcPr>
            <w:tcW w:w="0" w:type="auto"/>
          </w:tcPr>
          <w:p w:rsidR="00522920" w:rsidRDefault="00565D6E">
            <w:pPr>
              <w:jc w:val="left"/>
            </w:pPr>
            <w:r>
              <w:lastRenderedPageBreak/>
              <w:t>4</w:t>
            </w:r>
          </w:p>
        </w:tc>
        <w:tc>
          <w:tcPr>
            <w:tcW w:w="0" w:type="auto"/>
          </w:tcPr>
          <w:p w:rsidR="00522920" w:rsidRDefault="00565D6E">
            <w:pPr>
              <w:jc w:val="left"/>
            </w:pPr>
            <w:r>
              <w:t>Надежная инфраструктура в сфере здравоохранения</w:t>
            </w:r>
          </w:p>
        </w:tc>
        <w:tc>
          <w:tcPr>
            <w:tcW w:w="0" w:type="auto"/>
          </w:tcPr>
          <w:p w:rsidR="00522920" w:rsidRDefault="00565D6E">
            <w:pPr>
              <w:jc w:val="left"/>
            </w:pPr>
            <w:r>
              <w:t xml:space="preserve">Оснащение медицинских работников АРМ; Подключение медицинских организаций к ЗСПД; Внедрение и использование МИС в поликлиниках; Внедрение и использование МИС в </w:t>
            </w:r>
            <w:r>
              <w:lastRenderedPageBreak/>
              <w:t>стационарах.</w:t>
            </w:r>
          </w:p>
        </w:tc>
        <w:tc>
          <w:tcPr>
            <w:tcW w:w="0" w:type="auto"/>
          </w:tcPr>
          <w:p w:rsidR="00522920" w:rsidRDefault="00565D6E">
            <w:pPr>
              <w:jc w:val="left"/>
            </w:pPr>
            <w:r>
              <w:lastRenderedPageBreak/>
              <w:t>2024 год</w:t>
            </w:r>
          </w:p>
        </w:tc>
        <w:tc>
          <w:tcPr>
            <w:tcW w:w="0" w:type="auto"/>
          </w:tcPr>
          <w:p w:rsidR="00522920" w:rsidRDefault="00565D6E">
            <w:pPr>
              <w:jc w:val="left"/>
            </w:pPr>
            <w:r>
              <w:t xml:space="preserve">Будет обеспечено оснащение автоматизированными рабочими местами медицинских работников при внедрении и эксплуатации медицинских информационных систем, </w:t>
            </w:r>
            <w:r>
              <w:lastRenderedPageBreak/>
              <w:t xml:space="preserve">соответствующих требованиям Минздрава России в медицинских организациях государственной системы здравоохранения Республики Карелия. Количество автоматизированных рабочих мест медицинских работников увеличится до 5590 ед. Будет обеспечено Развитие защищённой сети передачи данных медицинских организаций Республики Карелия и  её функционирование, к сети будут  подключены 100% территориально-выделенных структурных подразделений медицинских организаций государственной системы здравоохранения Республики Карелия (в том числе фельдшерско-акушерские пункты, подключенные к сети Интернет). К сети Интернет будут подключены 100% больниц, поликлиник, амбулаторий и </w:t>
            </w:r>
            <w:r>
              <w:lastRenderedPageBreak/>
              <w:t>фельдшерско-акушерских пунктов Республики Карелия. Медицинские организации Республики Карелия будут оснащены необходимым информационно-телекоммуникационным оборудованием, локальными вычислительными сетями, необходимым серверным оборудованием, компьютерами для автоматизированных рабочих мест медицинских работников, криптографическим оборудованием для обеспечения защищенной сети передачи данных, электронными подписями для врачей. Будет обеспечено функционирование подсистемы «</w:t>
            </w:r>
            <w:proofErr w:type="spellStart"/>
            <w:r>
              <w:t>ПроМед</w:t>
            </w:r>
            <w:proofErr w:type="spellEnd"/>
            <w:r>
              <w:t xml:space="preserve">» государственной информационной системы здравоохранения «Медицинские информационные системы» (МИС), соответствующей требованиям Минздрава </w:t>
            </w:r>
            <w:r>
              <w:lastRenderedPageBreak/>
              <w:t xml:space="preserve">России и проведены работы по модернизации и развитию МИС  для соответствия требованиям Минздрава России, обеспечивающие в том числе: ведение электронного расписания приема врачей; ведение электронных медицинских карт пациентов; формирование автоматической выгрузки счетов (реестров счетов) в территориальные фонды обязательного медицинского страхования; создание и хранение юридически значимых электронных медицинских документов, включая структурированные электронные медицинские документы; информационное взаимодействие с государственными информационными системами в сфере здравоохранения субъектов Российской Федерации; информационное взаимодействие с подсистемами ЕГИСЗ в </w:t>
            </w:r>
            <w:r>
              <w:lastRenderedPageBreak/>
              <w:t>целях оказания медицинской помощи и электронных услуг (сервисов) для граждан. Государственная информационная система в сфере здравоохранения Республики Карелия будет включать, в том числе централизованные системы (подсистемы): - управление скорой и неотложной медицинской помощью (в том числе санитарной авиации); - управление льготным лекарственным обеспечением; - управление потоками пациентов; - ведения интегрированных электронных медицинских карт пациентов; - телемедицинские консультации; - лабораторные исследования; - центральный архив медицинских изображений; - организации оказания медицинской помощи больным онкологическими заболеваниями; - организации оказания медицинской помощи больным сердечно-</w:t>
            </w:r>
            <w:r>
              <w:lastRenderedPageBreak/>
              <w:t xml:space="preserve">сосудистыми заболеваниями; - организации оказания медицинской помощи по профилям «Акушерство и гинекология» и «Неонатология» (Мониторинг беременных); - организации оказания профилактической медицинской помощи (диспансеризация, диспансерное наблюдение, профилактические осмотры). </w:t>
            </w:r>
          </w:p>
        </w:tc>
        <w:tc>
          <w:tcPr>
            <w:tcW w:w="0" w:type="auto"/>
          </w:tcPr>
          <w:p w:rsidR="00522920" w:rsidRDefault="00565D6E">
            <w:pPr>
              <w:jc w:val="left"/>
            </w:pPr>
            <w:r>
              <w:lastRenderedPageBreak/>
              <w:t>Проект реализуется за счёт средств федерального бюджета (предоставлена федеральная субсидия) и регионального бюджета (</w:t>
            </w:r>
            <w:proofErr w:type="spellStart"/>
            <w:r>
              <w:t>софинансирование</w:t>
            </w:r>
            <w:proofErr w:type="spellEnd"/>
            <w:r>
              <w:t>)</w:t>
            </w:r>
          </w:p>
        </w:tc>
        <w:tc>
          <w:tcPr>
            <w:tcW w:w="0" w:type="auto"/>
          </w:tcPr>
          <w:p w:rsidR="00522920" w:rsidRDefault="00565D6E">
            <w:pPr>
              <w:jc w:val="left"/>
            </w:pPr>
            <w:r>
              <w:t>Регион-исполнитель проекта</w:t>
            </w:r>
          </w:p>
        </w:tc>
      </w:tr>
      <w:tr w:rsidR="006D1235">
        <w:tc>
          <w:tcPr>
            <w:tcW w:w="0" w:type="auto"/>
          </w:tcPr>
          <w:p w:rsidR="00522920" w:rsidRDefault="00565D6E">
            <w:pPr>
              <w:jc w:val="left"/>
            </w:pPr>
            <w:r>
              <w:lastRenderedPageBreak/>
              <w:t>5</w:t>
            </w:r>
          </w:p>
        </w:tc>
        <w:tc>
          <w:tcPr>
            <w:tcW w:w="0" w:type="auto"/>
          </w:tcPr>
          <w:p w:rsidR="00522920" w:rsidRDefault="00565D6E" w:rsidP="006D1235">
            <w:pPr>
              <w:jc w:val="left"/>
            </w:pPr>
            <w:r>
              <w:t xml:space="preserve">Мое здоровье - на </w:t>
            </w:r>
            <w:r w:rsidR="006D1235">
              <w:t>«</w:t>
            </w:r>
            <w:proofErr w:type="spellStart"/>
            <w:r w:rsidR="006D1235">
              <w:t>Госуcлугах</w:t>
            </w:r>
            <w:proofErr w:type="spellEnd"/>
            <w:r w:rsidR="006D1235">
              <w:t>»</w:t>
            </w:r>
          </w:p>
        </w:tc>
        <w:tc>
          <w:tcPr>
            <w:tcW w:w="0" w:type="auto"/>
          </w:tcPr>
          <w:p w:rsidR="00522920" w:rsidRDefault="00565D6E">
            <w:pPr>
              <w:jc w:val="left"/>
            </w:pPr>
            <w:r>
              <w:t>Создание и развитие сервисов для граждан</w:t>
            </w:r>
          </w:p>
        </w:tc>
        <w:tc>
          <w:tcPr>
            <w:tcW w:w="0" w:type="auto"/>
          </w:tcPr>
          <w:p w:rsidR="00522920" w:rsidRDefault="00565D6E">
            <w:pPr>
              <w:jc w:val="left"/>
            </w:pPr>
            <w:r>
              <w:t>2024 год</w:t>
            </w:r>
          </w:p>
        </w:tc>
        <w:tc>
          <w:tcPr>
            <w:tcW w:w="0" w:type="auto"/>
          </w:tcPr>
          <w:p w:rsidR="00522920" w:rsidRDefault="00565D6E">
            <w:pPr>
              <w:jc w:val="left"/>
            </w:pPr>
            <w:r>
              <w:t xml:space="preserve">Вырастет доля граждан Республики Карелия, воспользовавшихся услугами (сервисами в личном кабинете пациента «Мое здоровье» на едином портале государственных и муниципальных услуг (функций)  с целью получения востребованных сервисов не выходя из дома без посещения медицинских учреждений, что в том числе разгрузит медицинский персонал от рутинных </w:t>
            </w:r>
            <w:r>
              <w:lastRenderedPageBreak/>
              <w:t xml:space="preserve">операций и позволит им более больше времени уделять оказанию медицинской помощи. </w:t>
            </w:r>
          </w:p>
        </w:tc>
        <w:tc>
          <w:tcPr>
            <w:tcW w:w="0" w:type="auto"/>
          </w:tcPr>
          <w:p w:rsidR="00522920" w:rsidRDefault="00565D6E">
            <w:pPr>
              <w:jc w:val="left"/>
            </w:pPr>
            <w:r>
              <w:lastRenderedPageBreak/>
              <w:t>Проект реализуется за счёт средств федерального бюджета (предоставлена федеральная субсидия) и регионального бюджета (</w:t>
            </w:r>
            <w:proofErr w:type="spellStart"/>
            <w:r>
              <w:t>софинансирование</w:t>
            </w:r>
            <w:proofErr w:type="spellEnd"/>
            <w:r>
              <w:t>)</w:t>
            </w:r>
          </w:p>
        </w:tc>
        <w:tc>
          <w:tcPr>
            <w:tcW w:w="0" w:type="auto"/>
          </w:tcPr>
          <w:p w:rsidR="00522920" w:rsidRDefault="00565D6E">
            <w:pPr>
              <w:jc w:val="left"/>
            </w:pPr>
            <w:r>
              <w:t>Регион-исполнитель проекта</w:t>
            </w:r>
          </w:p>
        </w:tc>
      </w:tr>
      <w:tr w:rsidR="006D1235">
        <w:tc>
          <w:tcPr>
            <w:tcW w:w="0" w:type="auto"/>
          </w:tcPr>
          <w:p w:rsidR="00522920" w:rsidRDefault="00565D6E">
            <w:pPr>
              <w:jc w:val="left"/>
            </w:pPr>
            <w:r>
              <w:lastRenderedPageBreak/>
              <w:t>6</w:t>
            </w:r>
          </w:p>
        </w:tc>
        <w:tc>
          <w:tcPr>
            <w:tcW w:w="0" w:type="auto"/>
          </w:tcPr>
          <w:p w:rsidR="00522920" w:rsidRDefault="00565D6E">
            <w:pPr>
              <w:jc w:val="left"/>
            </w:pPr>
            <w:r>
              <w:t xml:space="preserve">Незаметное для граждан - удобное межведомственное взаимодействие </w:t>
            </w:r>
          </w:p>
        </w:tc>
        <w:tc>
          <w:tcPr>
            <w:tcW w:w="0" w:type="auto"/>
          </w:tcPr>
          <w:p w:rsidR="00522920" w:rsidRDefault="00565D6E">
            <w:pPr>
              <w:jc w:val="left"/>
            </w:pPr>
            <w:r>
              <w:t>Создание и развитие взаимодействия медицинских организаций с другими ФОИВ</w:t>
            </w:r>
          </w:p>
        </w:tc>
        <w:tc>
          <w:tcPr>
            <w:tcW w:w="0" w:type="auto"/>
          </w:tcPr>
          <w:p w:rsidR="00522920" w:rsidRDefault="00565D6E">
            <w:pPr>
              <w:jc w:val="left"/>
            </w:pPr>
            <w:r>
              <w:t>2024 год</w:t>
            </w:r>
          </w:p>
        </w:tc>
        <w:tc>
          <w:tcPr>
            <w:tcW w:w="0" w:type="auto"/>
          </w:tcPr>
          <w:p w:rsidR="00522920" w:rsidRDefault="00565D6E">
            <w:pPr>
              <w:jc w:val="left"/>
            </w:pPr>
            <w:r>
              <w:t xml:space="preserve">Медицинские организации государственной системы здравоохранения Республики Карелия обеспечат межведомственное электронное взаимодействие, в том числе в целях сокращения количества очных обращений граждан в учреждения, с учреждениями медико-социальной экспертизы по обмену документами для установления инвалидности, с фондом социального страхования, с Министерством труда и социального развития при обмене информацией в соответствии с законодательством Российской в том числе о назначенных и оказанных мерах социальной </w:t>
            </w:r>
            <w:r>
              <w:lastRenderedPageBreak/>
              <w:t xml:space="preserve">поддержки гражданам, с другими заинтересованными органами исполнительной власти, министерствами и ведомствами. Будет проведена доработка </w:t>
            </w:r>
            <w:r w:rsidR="006D1235">
              <w:t>функционала МИС  для  обеспечен</w:t>
            </w:r>
            <w:r>
              <w:t xml:space="preserve">ия межведомственного электронного взаимодействия </w:t>
            </w:r>
          </w:p>
        </w:tc>
        <w:tc>
          <w:tcPr>
            <w:tcW w:w="0" w:type="auto"/>
          </w:tcPr>
          <w:p w:rsidR="00522920" w:rsidRDefault="00565D6E">
            <w:pPr>
              <w:jc w:val="left"/>
            </w:pPr>
            <w:r>
              <w:lastRenderedPageBreak/>
              <w:t>Проект реализуется за счёт средств федерального бюджета (предоставлена федеральная субсидия) и регионального бюджета (</w:t>
            </w:r>
            <w:proofErr w:type="spellStart"/>
            <w:r>
              <w:t>софинансирование</w:t>
            </w:r>
            <w:proofErr w:type="spellEnd"/>
            <w:r>
              <w:t>)</w:t>
            </w:r>
          </w:p>
        </w:tc>
        <w:tc>
          <w:tcPr>
            <w:tcW w:w="0" w:type="auto"/>
          </w:tcPr>
          <w:p w:rsidR="00522920" w:rsidRDefault="00565D6E">
            <w:pPr>
              <w:jc w:val="left"/>
            </w:pPr>
            <w:r>
              <w:t>Регион-исполнитель проекта</w:t>
            </w:r>
          </w:p>
        </w:tc>
      </w:tr>
      <w:tr w:rsidR="006D1235">
        <w:tc>
          <w:tcPr>
            <w:tcW w:w="0" w:type="auto"/>
          </w:tcPr>
          <w:p w:rsidR="00522920" w:rsidRDefault="00565D6E">
            <w:pPr>
              <w:jc w:val="left"/>
            </w:pPr>
            <w:r>
              <w:lastRenderedPageBreak/>
              <w:t>7</w:t>
            </w:r>
          </w:p>
        </w:tc>
        <w:tc>
          <w:tcPr>
            <w:tcW w:w="0" w:type="auto"/>
          </w:tcPr>
          <w:p w:rsidR="00522920" w:rsidRDefault="00565D6E">
            <w:pPr>
              <w:jc w:val="left"/>
            </w:pPr>
            <w:r>
              <w:t>Система единых регистров</w:t>
            </w:r>
          </w:p>
        </w:tc>
        <w:tc>
          <w:tcPr>
            <w:tcW w:w="0" w:type="auto"/>
          </w:tcPr>
          <w:p w:rsidR="00522920" w:rsidRDefault="00565D6E">
            <w:pPr>
              <w:jc w:val="left"/>
            </w:pPr>
            <w:r>
              <w:t>Создание и развитие взаимодействия медицинских организаций с подсистемам ЕГИСЗ</w:t>
            </w:r>
          </w:p>
        </w:tc>
        <w:tc>
          <w:tcPr>
            <w:tcW w:w="0" w:type="auto"/>
          </w:tcPr>
          <w:p w:rsidR="00522920" w:rsidRDefault="00565D6E">
            <w:pPr>
              <w:jc w:val="left"/>
            </w:pPr>
            <w:r>
              <w:t>2024 год</w:t>
            </w:r>
          </w:p>
        </w:tc>
        <w:tc>
          <w:tcPr>
            <w:tcW w:w="0" w:type="auto"/>
          </w:tcPr>
          <w:p w:rsidR="00522920" w:rsidRDefault="00565D6E">
            <w:pPr>
              <w:jc w:val="left"/>
            </w:pPr>
            <w:r>
              <w:t xml:space="preserve">Будет осуществляться информационное взаимодействие между подсистемами ЕГИСЗ,  МИС  Республики Карелия  и иных информационных ресурсов и баз данных, ведение которых предусмотрено Правительством Российской Федерации для обеспечения работы  регистров и информационных ресурсов: - федеральный регистр учета медицинских свидетельств о смерти; - федеральный регистр учета медицинских свидетельств о рождении; - федеральный регистр </w:t>
            </w:r>
            <w:r>
              <w:lastRenderedPageBreak/>
              <w:t xml:space="preserve">распространения инфекционных заболеваний; - федеральный регистр профилактических прививок, включая индивидуальный прививочный паспорт с доступом посредством ЕПГУ; -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на льготных условиях. Будет проведена необходимая доработка функционала МИС. </w:t>
            </w:r>
          </w:p>
        </w:tc>
        <w:tc>
          <w:tcPr>
            <w:tcW w:w="0" w:type="auto"/>
          </w:tcPr>
          <w:p w:rsidR="00522920" w:rsidRDefault="00565D6E">
            <w:pPr>
              <w:jc w:val="left"/>
            </w:pPr>
            <w:r>
              <w:lastRenderedPageBreak/>
              <w:t>Проект реализуется за счёт средств федерального бюджета (предоставлена федеральная субсидия) и регионального бюджета (</w:t>
            </w:r>
            <w:proofErr w:type="spellStart"/>
            <w:r>
              <w:t>софинансирование</w:t>
            </w:r>
            <w:proofErr w:type="spellEnd"/>
            <w:r>
              <w:t>)</w:t>
            </w:r>
          </w:p>
        </w:tc>
        <w:tc>
          <w:tcPr>
            <w:tcW w:w="0" w:type="auto"/>
          </w:tcPr>
          <w:p w:rsidR="00522920" w:rsidRDefault="00565D6E">
            <w:pPr>
              <w:jc w:val="left"/>
            </w:pPr>
            <w:r>
              <w:t>Регион-исполнитель проекта</w:t>
            </w:r>
          </w:p>
        </w:tc>
      </w:tr>
      <w:tr w:rsidR="006D1235">
        <w:tc>
          <w:tcPr>
            <w:tcW w:w="0" w:type="auto"/>
          </w:tcPr>
          <w:p w:rsidR="00522920" w:rsidRDefault="00565D6E">
            <w:pPr>
              <w:jc w:val="left"/>
            </w:pPr>
            <w:r>
              <w:lastRenderedPageBreak/>
              <w:t>8</w:t>
            </w:r>
          </w:p>
        </w:tc>
        <w:tc>
          <w:tcPr>
            <w:tcW w:w="0" w:type="auto"/>
          </w:tcPr>
          <w:p w:rsidR="00522920" w:rsidRDefault="00565D6E">
            <w:pPr>
              <w:jc w:val="left"/>
            </w:pPr>
            <w:r>
              <w:t>Управление на данных скорой помощью, потоками пациентов и лекарственным обеспечением</w:t>
            </w:r>
          </w:p>
        </w:tc>
        <w:tc>
          <w:tcPr>
            <w:tcW w:w="0" w:type="auto"/>
          </w:tcPr>
          <w:p w:rsidR="00522920" w:rsidRDefault="00565D6E">
            <w:pPr>
              <w:jc w:val="left"/>
            </w:pPr>
            <w:r>
              <w:t>Создание, развитие и внедрение централизованных подсистем с ГИС субъектов</w:t>
            </w:r>
          </w:p>
        </w:tc>
        <w:tc>
          <w:tcPr>
            <w:tcW w:w="0" w:type="auto"/>
          </w:tcPr>
          <w:p w:rsidR="00522920" w:rsidRDefault="00565D6E">
            <w:pPr>
              <w:jc w:val="left"/>
            </w:pPr>
            <w:r>
              <w:t>2024 год</w:t>
            </w:r>
          </w:p>
        </w:tc>
        <w:tc>
          <w:tcPr>
            <w:tcW w:w="0" w:type="auto"/>
          </w:tcPr>
          <w:p w:rsidR="00522920" w:rsidRDefault="00565D6E">
            <w:pPr>
              <w:jc w:val="left"/>
            </w:pPr>
            <w:r>
              <w:t xml:space="preserve">В Республике Карелия будет обеспечено   функционирование централизованной системы (подсистемы) «Управление скорой и неотложной медицинской помощью (в том числе санитарной авиации)», К которой будут подключены 100% </w:t>
            </w:r>
            <w:r>
              <w:lastRenderedPageBreak/>
              <w:t xml:space="preserve">отделений (подстанций) государственных медицинских организаций Республики Карелия, обеспечивающих оказание скорой медицинской помощи. Будет создан единый региональный диспетчерский центр приема и обработки вызовов. В Республике Карелия посредством централизованной системы (подсистемы) «Управления льготным лекарственным обеспечением» будет организовано своевременное обеспечение населения льготными лекарственными препаратами, мониторинг остатков лекарственных препаратов в медицинских и аптечных организациях, автоматизирован весь процесс, от формирования заявки медицинской организацией на закупку лекарственных препаратов до получения сведений о выданных лекарственных препаратах. </w:t>
            </w:r>
          </w:p>
        </w:tc>
        <w:tc>
          <w:tcPr>
            <w:tcW w:w="0" w:type="auto"/>
          </w:tcPr>
          <w:p w:rsidR="00522920" w:rsidRDefault="00565D6E">
            <w:pPr>
              <w:jc w:val="left"/>
            </w:pPr>
            <w:r>
              <w:lastRenderedPageBreak/>
              <w:t>Проект реализуется за счёт средств федерального бюджета (предоставлена федеральная субсидия) и регионального бюджета (</w:t>
            </w:r>
            <w:proofErr w:type="spellStart"/>
            <w:r>
              <w:t>софинансирование</w:t>
            </w:r>
            <w:proofErr w:type="spellEnd"/>
            <w:r>
              <w:t>)</w:t>
            </w:r>
          </w:p>
        </w:tc>
        <w:tc>
          <w:tcPr>
            <w:tcW w:w="0" w:type="auto"/>
          </w:tcPr>
          <w:p w:rsidR="00522920" w:rsidRDefault="00565D6E">
            <w:pPr>
              <w:jc w:val="left"/>
            </w:pPr>
            <w:r>
              <w:t>Регион-исполнитель проекта</w:t>
            </w:r>
          </w:p>
        </w:tc>
      </w:tr>
      <w:tr w:rsidR="006D1235">
        <w:tc>
          <w:tcPr>
            <w:tcW w:w="0" w:type="auto"/>
          </w:tcPr>
          <w:p w:rsidR="00522920" w:rsidRDefault="00565D6E">
            <w:pPr>
              <w:jc w:val="left"/>
            </w:pPr>
            <w:r>
              <w:lastRenderedPageBreak/>
              <w:t>9</w:t>
            </w:r>
          </w:p>
        </w:tc>
        <w:tc>
          <w:tcPr>
            <w:tcW w:w="0" w:type="auto"/>
          </w:tcPr>
          <w:p w:rsidR="00522920" w:rsidRDefault="00565D6E">
            <w:pPr>
              <w:jc w:val="left"/>
            </w:pPr>
            <w:r>
              <w:t>Создание медицинских платформенных решений федерального уровня (ВИМИС)</w:t>
            </w:r>
          </w:p>
        </w:tc>
        <w:tc>
          <w:tcPr>
            <w:tcW w:w="0" w:type="auto"/>
          </w:tcPr>
          <w:p w:rsidR="00522920" w:rsidRDefault="00565D6E">
            <w:pPr>
              <w:jc w:val="left"/>
            </w:pPr>
            <w:r>
              <w:t>Повышение эффективности функционирования системы здравоохранения путем создания и внедрения специализированных вертикально интегрированных медицинских информационных систем по профилям оказания медицинской помощи (в том числе по онкологии, сердечно-сосудистым заболеваниям, профилактической медицине, акушерству и гинекологии), что обеспечит преемственность оказания медицинской помощи и позволит повысить ее качество в медицинских организациях всех уровней системы здравоохранения</w:t>
            </w:r>
          </w:p>
        </w:tc>
        <w:tc>
          <w:tcPr>
            <w:tcW w:w="0" w:type="auto"/>
          </w:tcPr>
          <w:p w:rsidR="00522920" w:rsidRDefault="00565D6E">
            <w:pPr>
              <w:jc w:val="left"/>
            </w:pPr>
            <w:r>
              <w:t>2024 год</w:t>
            </w:r>
          </w:p>
        </w:tc>
        <w:tc>
          <w:tcPr>
            <w:tcW w:w="0" w:type="auto"/>
          </w:tcPr>
          <w:p w:rsidR="00522920" w:rsidRDefault="00565D6E">
            <w:pPr>
              <w:jc w:val="left"/>
            </w:pPr>
            <w:r>
              <w:t xml:space="preserve">Внедрение специализированных вертикально интегрированных медицинских информационных систем позволит создать единое цифровое пространство, осуществить цифровую трансформацию процессов оказания медицинской помощи, координации профильной медицинской деятельности и организационно-методического руководства и обеспечит достичь следующие эффекты: уменьшение числа госпитализаций и реабилитации, снижение смертности, единство подходов оказания медицинской помощи, </w:t>
            </w:r>
            <w:proofErr w:type="spellStart"/>
            <w:r>
              <w:t>пациенториентированный</w:t>
            </w:r>
            <w:proofErr w:type="spellEnd"/>
            <w:r>
              <w:t xml:space="preserve"> подход, построение актуальной аналитики, контроль качества оказания медицинской помощи, внедрение инновационных медицинских технологий </w:t>
            </w:r>
            <w:proofErr w:type="spellStart"/>
            <w:r>
              <w:t>датацентричность</w:t>
            </w:r>
            <w:proofErr w:type="spellEnd"/>
            <w:r>
              <w:t xml:space="preserve">, развитие </w:t>
            </w:r>
            <w:r>
              <w:lastRenderedPageBreak/>
              <w:t xml:space="preserve">искусственного интеллекта. </w:t>
            </w:r>
          </w:p>
        </w:tc>
        <w:tc>
          <w:tcPr>
            <w:tcW w:w="0" w:type="auto"/>
          </w:tcPr>
          <w:p w:rsidR="00522920" w:rsidRDefault="00565D6E">
            <w:pPr>
              <w:jc w:val="left"/>
            </w:pPr>
            <w:r>
              <w:lastRenderedPageBreak/>
              <w:t>Проект реализуется за счёт средств федерального бюджета (предоставлена федеральная субсидия) и регионального бюджета (</w:t>
            </w:r>
            <w:proofErr w:type="spellStart"/>
            <w:r>
              <w:t>софинансирование</w:t>
            </w:r>
            <w:proofErr w:type="spellEnd"/>
            <w:r>
              <w:t>)</w:t>
            </w:r>
          </w:p>
        </w:tc>
        <w:tc>
          <w:tcPr>
            <w:tcW w:w="0" w:type="auto"/>
          </w:tcPr>
          <w:p w:rsidR="00522920" w:rsidRDefault="00565D6E">
            <w:pPr>
              <w:jc w:val="left"/>
            </w:pPr>
            <w:r>
              <w:t>Регион-исполнитель проекта</w:t>
            </w:r>
          </w:p>
        </w:tc>
      </w:tr>
      <w:tr w:rsidR="00522920">
        <w:tc>
          <w:tcPr>
            <w:tcW w:w="0" w:type="auto"/>
            <w:gridSpan w:val="7"/>
            <w:vAlign w:val="center"/>
          </w:tcPr>
          <w:p w:rsidR="00522920" w:rsidRDefault="00565D6E">
            <w:pPr>
              <w:jc w:val="center"/>
            </w:pPr>
            <w:r>
              <w:lastRenderedPageBreak/>
              <w:t>3. Развитие городской среды</w:t>
            </w:r>
          </w:p>
        </w:tc>
      </w:tr>
      <w:tr w:rsidR="006D1235">
        <w:tc>
          <w:tcPr>
            <w:tcW w:w="0" w:type="auto"/>
          </w:tcPr>
          <w:p w:rsidR="00522920" w:rsidRDefault="00565D6E">
            <w:pPr>
              <w:jc w:val="center"/>
            </w:pPr>
            <w:r>
              <w:rPr>
                <w:b/>
                <w:bCs/>
              </w:rPr>
              <w:t>№ п/п</w:t>
            </w:r>
          </w:p>
        </w:tc>
        <w:tc>
          <w:tcPr>
            <w:tcW w:w="0" w:type="auto"/>
          </w:tcPr>
          <w:p w:rsidR="00522920" w:rsidRDefault="00565D6E">
            <w:pPr>
              <w:jc w:val="center"/>
            </w:pPr>
            <w:r>
              <w:rPr>
                <w:b/>
                <w:bCs/>
              </w:rPr>
              <w:t>Наименование проекта</w:t>
            </w:r>
          </w:p>
        </w:tc>
        <w:tc>
          <w:tcPr>
            <w:tcW w:w="0" w:type="auto"/>
          </w:tcPr>
          <w:p w:rsidR="00522920" w:rsidRDefault="00565D6E">
            <w:pPr>
              <w:jc w:val="center"/>
            </w:pPr>
            <w:r>
              <w:rPr>
                <w:b/>
                <w:bCs/>
              </w:rPr>
              <w:t>Цель проекта</w:t>
            </w:r>
          </w:p>
        </w:tc>
        <w:tc>
          <w:tcPr>
            <w:tcW w:w="0" w:type="auto"/>
          </w:tcPr>
          <w:p w:rsidR="00522920" w:rsidRDefault="00565D6E">
            <w:pPr>
              <w:jc w:val="center"/>
            </w:pPr>
            <w:r>
              <w:rPr>
                <w:b/>
                <w:bCs/>
              </w:rPr>
              <w:t>Срок реализации проекта</w:t>
            </w:r>
          </w:p>
        </w:tc>
        <w:tc>
          <w:tcPr>
            <w:tcW w:w="0" w:type="auto"/>
          </w:tcPr>
          <w:p w:rsidR="00522920" w:rsidRDefault="00565D6E">
            <w:pPr>
              <w:jc w:val="center"/>
            </w:pPr>
            <w:r>
              <w:rPr>
                <w:b/>
                <w:bCs/>
              </w:rPr>
              <w:t>Краткое описание проекта</w:t>
            </w:r>
          </w:p>
        </w:tc>
        <w:tc>
          <w:tcPr>
            <w:tcW w:w="0" w:type="auto"/>
          </w:tcPr>
          <w:p w:rsidR="00522920" w:rsidRDefault="00565D6E">
            <w:pPr>
              <w:jc w:val="center"/>
            </w:pPr>
            <w:r>
              <w:rPr>
                <w:b/>
                <w:bCs/>
              </w:rPr>
              <w:t>Финансирование проекта</w:t>
            </w:r>
          </w:p>
        </w:tc>
        <w:tc>
          <w:tcPr>
            <w:tcW w:w="0" w:type="auto"/>
          </w:tcPr>
          <w:p w:rsidR="00522920" w:rsidRDefault="00565D6E">
            <w:pPr>
              <w:jc w:val="center"/>
            </w:pPr>
            <w:r>
              <w:rPr>
                <w:b/>
                <w:bCs/>
              </w:rPr>
              <w:t>Роль региона в реализации проекта</w:t>
            </w:r>
          </w:p>
        </w:tc>
      </w:tr>
      <w:tr w:rsidR="006D1235">
        <w:tc>
          <w:tcPr>
            <w:tcW w:w="0" w:type="auto"/>
          </w:tcPr>
          <w:p w:rsidR="00522920" w:rsidRDefault="00565D6E">
            <w:pPr>
              <w:jc w:val="left"/>
            </w:pPr>
            <w:r>
              <w:t>1</w:t>
            </w:r>
          </w:p>
        </w:tc>
        <w:tc>
          <w:tcPr>
            <w:tcW w:w="0" w:type="auto"/>
          </w:tcPr>
          <w:p w:rsidR="00522920" w:rsidRDefault="00565D6E">
            <w:pPr>
              <w:jc w:val="left"/>
            </w:pPr>
            <w:r>
              <w:t>Новый умный дом (Формирование платформы цифрового ЖКХ на базе модернизированной ГИС ЖКХ) (рекомендовано ФОИВ)</w:t>
            </w:r>
          </w:p>
        </w:tc>
        <w:tc>
          <w:tcPr>
            <w:tcW w:w="0" w:type="auto"/>
          </w:tcPr>
          <w:p w:rsidR="00522920" w:rsidRDefault="00565D6E">
            <w:pPr>
              <w:jc w:val="left"/>
            </w:pPr>
            <w:r>
              <w:t>Повышение доступности и качества оказания жилищно-коммунальных услуг за счет внедрения цифровых сервисов</w:t>
            </w:r>
          </w:p>
        </w:tc>
        <w:tc>
          <w:tcPr>
            <w:tcW w:w="0" w:type="auto"/>
          </w:tcPr>
          <w:p w:rsidR="00522920" w:rsidRDefault="00F210B7">
            <w:pPr>
              <w:jc w:val="left"/>
            </w:pPr>
            <w:r>
              <w:t>Д</w:t>
            </w:r>
            <w:r w:rsidR="00565D6E">
              <w:t>о 2030 года</w:t>
            </w:r>
          </w:p>
        </w:tc>
        <w:tc>
          <w:tcPr>
            <w:tcW w:w="0" w:type="auto"/>
          </w:tcPr>
          <w:p w:rsidR="00522920" w:rsidRDefault="00565D6E" w:rsidP="006D1235">
            <w:pPr>
              <w:jc w:val="left"/>
            </w:pPr>
            <w:r>
              <w:t>Реализация проекта обеспечит достижение следующих эффектов: К ко</w:t>
            </w:r>
            <w:r w:rsidR="006D1235">
              <w:t xml:space="preserve">нцу 2021 г. 100%  пользователей </w:t>
            </w:r>
            <w:r>
              <w:t xml:space="preserve"> </w:t>
            </w:r>
            <w:proofErr w:type="spellStart"/>
            <w:r>
              <w:t>Госуслуг</w:t>
            </w:r>
            <w:proofErr w:type="spellEnd"/>
            <w:r>
              <w:t xml:space="preserve"> уведомляются о плановых отключениях горячей воды на портале ГИС ЖКХ и через мобильное прилож</w:t>
            </w:r>
            <w:r w:rsidR="006D1235">
              <w:t xml:space="preserve">ение </w:t>
            </w:r>
            <w:proofErr w:type="spellStart"/>
            <w:r w:rsidR="006D1235">
              <w:t>Госуслуги.Дом</w:t>
            </w:r>
            <w:proofErr w:type="spellEnd"/>
            <w:r w:rsidR="006D1235">
              <w:t xml:space="preserve"> (экосистема «</w:t>
            </w:r>
            <w:r>
              <w:t>Новый умный дом</w:t>
            </w:r>
            <w:r w:rsidR="006D1235">
              <w:t>»</w:t>
            </w:r>
            <w:r>
              <w:t xml:space="preserve">) 100% пользователей </w:t>
            </w:r>
            <w:proofErr w:type="spellStart"/>
            <w:r>
              <w:t>Госуслуг</w:t>
            </w:r>
            <w:proofErr w:type="spellEnd"/>
            <w:r>
              <w:t xml:space="preserve"> могут подать заявку на перепланировку онлайн через экосистему </w:t>
            </w:r>
            <w:r w:rsidR="006D1235">
              <w:t>«</w:t>
            </w:r>
            <w:r>
              <w:t>Новый умный дом</w:t>
            </w:r>
            <w:r w:rsidR="006D1235">
              <w:t>»</w:t>
            </w:r>
            <w:r>
              <w:t xml:space="preserve"> Граждане имеют возможность подать и отслеживать свою заявку онлайн через экосистему </w:t>
            </w:r>
            <w:r w:rsidR="006D1235">
              <w:t>«</w:t>
            </w:r>
            <w:r>
              <w:t>Новый умный дом</w:t>
            </w:r>
            <w:r w:rsidR="006D1235">
              <w:t>»</w:t>
            </w:r>
            <w:r>
              <w:t xml:space="preserve"> Граждане имеют возможность проведения </w:t>
            </w:r>
            <w:r>
              <w:lastRenderedPageBreak/>
              <w:t xml:space="preserve">собраний собственников жилья онлайн через экосистему </w:t>
            </w:r>
            <w:r w:rsidR="006D1235" w:rsidRPr="006D1235">
              <w:t xml:space="preserve">«Новый умный дом» </w:t>
            </w:r>
            <w:r>
              <w:t xml:space="preserve"> Возможность онлайн оплаты жилищно-коммунальных услуг через экосистему </w:t>
            </w:r>
            <w:r w:rsidR="006D1235" w:rsidRPr="006D1235">
              <w:t xml:space="preserve">«Новый умный дом» </w:t>
            </w:r>
            <w:r>
              <w:t xml:space="preserve"> К 2024 г. 70% обращений граждан по проблемам ЖКХ обрабатывается через экосистему </w:t>
            </w:r>
            <w:r w:rsidR="006D1235" w:rsidRPr="006D1235">
              <w:t xml:space="preserve">«Новый умный дом» </w:t>
            </w:r>
            <w:r>
              <w:t xml:space="preserve"> 100% многоквартирных домов, внесенных в систему технического учета жилфонда 40% общих собраний собственников – онлайн через экосистему </w:t>
            </w:r>
            <w:r w:rsidR="006D1235" w:rsidRPr="006D1235">
              <w:t xml:space="preserve">«Новый умный дом» </w:t>
            </w:r>
            <w:r>
              <w:t xml:space="preserve"> 30% оплаты жилищно-коммунальных услуг – онлайн через экосистему </w:t>
            </w:r>
            <w:r w:rsidR="006D1235" w:rsidRPr="006D1235">
              <w:t xml:space="preserve">«Новый умный дом» </w:t>
            </w:r>
            <w:r>
              <w:t xml:space="preserve"> К 2030 г. 80% общих собраний собственников – онлайн через экосистему </w:t>
            </w:r>
            <w:r w:rsidR="006D1235" w:rsidRPr="006D1235">
              <w:t xml:space="preserve">«Новый умный дом» </w:t>
            </w:r>
            <w:r>
              <w:t xml:space="preserve"> </w:t>
            </w:r>
          </w:p>
        </w:tc>
        <w:tc>
          <w:tcPr>
            <w:tcW w:w="0" w:type="auto"/>
          </w:tcPr>
          <w:p w:rsidR="00522920" w:rsidRDefault="00565D6E" w:rsidP="006D1235">
            <w:pPr>
              <w:jc w:val="left"/>
            </w:pPr>
            <w:r>
              <w:lastRenderedPageBreak/>
              <w:t>Рекомендованный федеральный проект, не обеспеченный фед</w:t>
            </w:r>
            <w:r w:rsidR="006D1235">
              <w:t>еральным</w:t>
            </w:r>
            <w:r>
              <w:t xml:space="preserve"> финансированием (не планируется доведение фед</w:t>
            </w:r>
            <w:r w:rsidR="006D1235">
              <w:t>ерального</w:t>
            </w:r>
            <w:r>
              <w:t xml:space="preserve"> </w:t>
            </w:r>
            <w:proofErr w:type="spellStart"/>
            <w:r>
              <w:t>софинансирования</w:t>
            </w:r>
            <w:proofErr w:type="spellEnd"/>
            <w:r>
              <w:t xml:space="preserve"> до регионов и ОМСУ)</w:t>
            </w:r>
          </w:p>
        </w:tc>
        <w:tc>
          <w:tcPr>
            <w:tcW w:w="0" w:type="auto"/>
          </w:tcPr>
          <w:p w:rsidR="00522920" w:rsidRDefault="00565D6E">
            <w:pPr>
              <w:jc w:val="left"/>
            </w:pPr>
            <w:r>
              <w:t xml:space="preserve">Участник - пользователь разработанного продукта,   Исполнитель: Актуализация НПА локального уровня; Информирование заинтересованных сторон; Популяризация у населения; Обеспечение интеграции  и поддержки задействованных информационных систем и организаций; Предоставление проверенных и верифицированных данных в </w:t>
            </w:r>
            <w:r>
              <w:lastRenderedPageBreak/>
              <w:t>федеральную систему</w:t>
            </w:r>
          </w:p>
        </w:tc>
      </w:tr>
      <w:tr w:rsidR="006D1235">
        <w:tc>
          <w:tcPr>
            <w:tcW w:w="0" w:type="auto"/>
          </w:tcPr>
          <w:p w:rsidR="00522920" w:rsidRDefault="00565D6E">
            <w:pPr>
              <w:jc w:val="left"/>
            </w:pPr>
            <w:r>
              <w:lastRenderedPageBreak/>
              <w:t>2</w:t>
            </w:r>
          </w:p>
        </w:tc>
        <w:tc>
          <w:tcPr>
            <w:tcW w:w="0" w:type="auto"/>
          </w:tcPr>
          <w:p w:rsidR="00522920" w:rsidRDefault="00565D6E">
            <w:pPr>
              <w:jc w:val="left"/>
            </w:pPr>
            <w:r>
              <w:t xml:space="preserve">Платформа «Решаем вместе» (рекомендовано </w:t>
            </w:r>
            <w:r>
              <w:lastRenderedPageBreak/>
              <w:t>ФОИВ)</w:t>
            </w:r>
          </w:p>
        </w:tc>
        <w:tc>
          <w:tcPr>
            <w:tcW w:w="0" w:type="auto"/>
          </w:tcPr>
          <w:p w:rsidR="00522920" w:rsidRDefault="00565D6E">
            <w:pPr>
              <w:jc w:val="left"/>
            </w:pPr>
            <w:r>
              <w:lastRenderedPageBreak/>
              <w:t xml:space="preserve">Повышение уровня вовлеченности и </w:t>
            </w:r>
            <w:r>
              <w:lastRenderedPageBreak/>
              <w:t>общественного контроля по вопросам благоустройства и развития территорий</w:t>
            </w:r>
          </w:p>
        </w:tc>
        <w:tc>
          <w:tcPr>
            <w:tcW w:w="0" w:type="auto"/>
          </w:tcPr>
          <w:p w:rsidR="00522920" w:rsidRDefault="00F210B7">
            <w:pPr>
              <w:jc w:val="left"/>
            </w:pPr>
            <w:r>
              <w:lastRenderedPageBreak/>
              <w:t>Д</w:t>
            </w:r>
            <w:r w:rsidR="00565D6E">
              <w:t>о 2030 года</w:t>
            </w:r>
          </w:p>
        </w:tc>
        <w:tc>
          <w:tcPr>
            <w:tcW w:w="0" w:type="auto"/>
          </w:tcPr>
          <w:p w:rsidR="00522920" w:rsidRDefault="00565D6E">
            <w:pPr>
              <w:jc w:val="left"/>
            </w:pPr>
            <w:r>
              <w:t xml:space="preserve">Реализация проекта обеспечит достижение </w:t>
            </w:r>
            <w:r>
              <w:lastRenderedPageBreak/>
              <w:t>следующих эффектов: К концу 2021 г. 100% населенных пунктов, проводящих рейтинговое голосование по отбору проектов благоустройства, проводят голосования в онлайн формате</w:t>
            </w:r>
            <w:r w:rsidR="00693A18">
              <w:t>.</w:t>
            </w:r>
            <w:r>
              <w:t xml:space="preserve"> К 2024 г. 100% жителей городов старше 14 лет имеют возможность принять участие в решении по вопросам городского развития в онлайн формате К 2030 г. 100% граждан старше 14 лет имеют возможность участия в инициативном бюджетировании в онлайн формате </w:t>
            </w:r>
          </w:p>
        </w:tc>
        <w:tc>
          <w:tcPr>
            <w:tcW w:w="0" w:type="auto"/>
          </w:tcPr>
          <w:p w:rsidR="00522920" w:rsidRDefault="00565D6E" w:rsidP="006D1235">
            <w:pPr>
              <w:jc w:val="left"/>
            </w:pPr>
            <w:r>
              <w:lastRenderedPageBreak/>
              <w:t xml:space="preserve">Рекомендованный федеральный проект, </w:t>
            </w:r>
            <w:r>
              <w:lastRenderedPageBreak/>
              <w:t>не обеспеченный фед</w:t>
            </w:r>
            <w:r w:rsidR="006D1235">
              <w:t>еральным</w:t>
            </w:r>
            <w:r>
              <w:t xml:space="preserve"> финансированием (не планируется доведение фед</w:t>
            </w:r>
            <w:r w:rsidR="006D1235">
              <w:t>ерального</w:t>
            </w:r>
            <w:r>
              <w:t xml:space="preserve"> </w:t>
            </w:r>
            <w:proofErr w:type="spellStart"/>
            <w:r>
              <w:t>софинансирования</w:t>
            </w:r>
            <w:proofErr w:type="spellEnd"/>
            <w:r>
              <w:t xml:space="preserve"> до регионов и ОМСУ)</w:t>
            </w:r>
          </w:p>
        </w:tc>
        <w:tc>
          <w:tcPr>
            <w:tcW w:w="0" w:type="auto"/>
          </w:tcPr>
          <w:p w:rsidR="00522920" w:rsidRDefault="00565D6E">
            <w:pPr>
              <w:jc w:val="left"/>
            </w:pPr>
            <w:r>
              <w:lastRenderedPageBreak/>
              <w:t xml:space="preserve">Участник - пользователь </w:t>
            </w:r>
            <w:r>
              <w:lastRenderedPageBreak/>
              <w:t>разработанного продукта,   Исполнитель: Актуализация НПА локального уровня Информирование заинтересованных сторон Обеспечение интеграции  и поддержки задействованных информационных систем и организаций; Предоставление проверенных и верифицированных данных в федеральную систему</w:t>
            </w:r>
          </w:p>
        </w:tc>
      </w:tr>
      <w:tr w:rsidR="006D1235">
        <w:tc>
          <w:tcPr>
            <w:tcW w:w="0" w:type="auto"/>
          </w:tcPr>
          <w:p w:rsidR="00522920" w:rsidRDefault="00565D6E">
            <w:pPr>
              <w:jc w:val="left"/>
            </w:pPr>
            <w:r>
              <w:lastRenderedPageBreak/>
              <w:t>3</w:t>
            </w:r>
          </w:p>
        </w:tc>
        <w:tc>
          <w:tcPr>
            <w:tcW w:w="0" w:type="auto"/>
          </w:tcPr>
          <w:p w:rsidR="00522920" w:rsidRDefault="00565D6E">
            <w:pPr>
              <w:jc w:val="left"/>
            </w:pPr>
            <w:r>
              <w:t>Цифровая инфраструктура ЖКХ (рекомендовано ФОИВ)</w:t>
            </w:r>
          </w:p>
        </w:tc>
        <w:tc>
          <w:tcPr>
            <w:tcW w:w="0" w:type="auto"/>
          </w:tcPr>
          <w:p w:rsidR="00522920" w:rsidRDefault="00565D6E">
            <w:pPr>
              <w:jc w:val="left"/>
            </w:pPr>
            <w:r>
              <w:t>Повышение эффективности управления инженерной инфраструктурой, повышение объективного контроля за состоянием  инженерных сетей</w:t>
            </w:r>
          </w:p>
        </w:tc>
        <w:tc>
          <w:tcPr>
            <w:tcW w:w="0" w:type="auto"/>
          </w:tcPr>
          <w:p w:rsidR="00522920" w:rsidRDefault="00F210B7">
            <w:pPr>
              <w:jc w:val="left"/>
            </w:pPr>
            <w:r>
              <w:t>Д</w:t>
            </w:r>
            <w:r w:rsidR="00565D6E">
              <w:t>о 2030 года</w:t>
            </w:r>
          </w:p>
        </w:tc>
        <w:tc>
          <w:tcPr>
            <w:tcW w:w="0" w:type="auto"/>
          </w:tcPr>
          <w:p w:rsidR="00522920" w:rsidRDefault="00565D6E">
            <w:pPr>
              <w:jc w:val="left"/>
            </w:pPr>
            <w:r>
              <w:t xml:space="preserve">Реализация проекта обеспечит: К концу 2021 г. 100% единых диспетчерских служб муниципальных районов и городских округов» подключены к Единой системе мониторинга инцидентов и аварий на объектах ЖКХ К 2024 г. Созданы типовые </w:t>
            </w:r>
            <w:r>
              <w:lastRenderedPageBreak/>
              <w:t xml:space="preserve">требования интеллектуального управления коммунальной (инженерной) инфраструктуры (Умный водоканал, Умное теплоснабжение, Умное городское освещение) 40% ресурсоснабжающих организаций внедрили системы диспетчеризации и АСУТП К 2030 г. Сокращение периода восстановления поставки коммунальных ресурсов, после аварийных ситуаций в 2 раза за счет цифровых процессов управления Снижение на 15% удельного потребления энергоресурсов при производстве и транспортировке коммунальных ресурсов 100% ресурсоснабжающих организаций внедрили системы диспетчеризации и АСУТП, в том числе с использованием беспроводной инфраструктуры связи </w:t>
            </w:r>
          </w:p>
        </w:tc>
        <w:tc>
          <w:tcPr>
            <w:tcW w:w="0" w:type="auto"/>
          </w:tcPr>
          <w:p w:rsidR="00522920" w:rsidRDefault="00565D6E">
            <w:pPr>
              <w:jc w:val="left"/>
            </w:pPr>
            <w:r>
              <w:lastRenderedPageBreak/>
              <w:t>Привлечение инвесторов и внебюджетные источники финансирования (в рамках ГЧП)</w:t>
            </w:r>
          </w:p>
        </w:tc>
        <w:tc>
          <w:tcPr>
            <w:tcW w:w="0" w:type="auto"/>
          </w:tcPr>
          <w:p w:rsidR="00522920" w:rsidRDefault="00565D6E">
            <w:pPr>
              <w:jc w:val="left"/>
            </w:pPr>
            <w:r>
              <w:t xml:space="preserve">Участник - пользователь разработанного продукта,   Исполнитель: Актуализация НПА локального уровня Информирование заинтересованных сторон Обеспечение </w:t>
            </w:r>
            <w:r>
              <w:lastRenderedPageBreak/>
              <w:t>интеграции  и поддержки задействованных информационных систем и организаций; Предоставление проверенных и верифицированных данных в федеральную систему  Разработка соответствующих региональных проектов Привлечение инвестиций</w:t>
            </w:r>
          </w:p>
        </w:tc>
      </w:tr>
      <w:tr w:rsidR="006D1235">
        <w:tc>
          <w:tcPr>
            <w:tcW w:w="0" w:type="auto"/>
          </w:tcPr>
          <w:p w:rsidR="00522920" w:rsidRDefault="00565D6E">
            <w:pPr>
              <w:jc w:val="left"/>
            </w:pPr>
            <w:r>
              <w:lastRenderedPageBreak/>
              <w:t>4</w:t>
            </w:r>
          </w:p>
        </w:tc>
        <w:tc>
          <w:tcPr>
            <w:tcW w:w="0" w:type="auto"/>
          </w:tcPr>
          <w:p w:rsidR="00522920" w:rsidRDefault="00565D6E">
            <w:pPr>
              <w:jc w:val="left"/>
            </w:pPr>
            <w:r>
              <w:t>Интеллектуальная городская среда (рекомендовано ФОИВ)</w:t>
            </w:r>
          </w:p>
        </w:tc>
        <w:tc>
          <w:tcPr>
            <w:tcW w:w="0" w:type="auto"/>
          </w:tcPr>
          <w:p w:rsidR="00522920" w:rsidRDefault="00565D6E">
            <w:pPr>
              <w:jc w:val="left"/>
            </w:pPr>
            <w:r>
              <w:t>Повышение эффективности обслуживания городской и транспортной инфраструктуры, экологичности в разрезе городского хозяйства, усовершенствование процесса обращения с отходами и общественной безопасности</w:t>
            </w:r>
          </w:p>
        </w:tc>
        <w:tc>
          <w:tcPr>
            <w:tcW w:w="0" w:type="auto"/>
          </w:tcPr>
          <w:p w:rsidR="00522920" w:rsidRDefault="00F210B7">
            <w:pPr>
              <w:jc w:val="left"/>
            </w:pPr>
            <w:r>
              <w:t>Д</w:t>
            </w:r>
            <w:r w:rsidR="00565D6E">
              <w:t>о 2030 года</w:t>
            </w:r>
          </w:p>
        </w:tc>
        <w:tc>
          <w:tcPr>
            <w:tcW w:w="0" w:type="auto"/>
          </w:tcPr>
          <w:p w:rsidR="00522920" w:rsidRDefault="00565D6E" w:rsidP="00261604">
            <w:pPr>
              <w:jc w:val="left"/>
            </w:pPr>
            <w:r>
              <w:t>К 2024 г</w:t>
            </w:r>
            <w:r w:rsidR="00261604">
              <w:t>оду</w:t>
            </w:r>
            <w:r>
              <w:t xml:space="preserve"> </w:t>
            </w:r>
            <w:r w:rsidR="00261604">
              <w:t>р</w:t>
            </w:r>
            <w:r>
              <w:t xml:space="preserve">еализация основных и дополнительных мероприятий Стандарта </w:t>
            </w:r>
            <w:r w:rsidR="00261604">
              <w:t>«</w:t>
            </w:r>
            <w:r>
              <w:t>Умный город</w:t>
            </w:r>
            <w:r w:rsidR="00261604">
              <w:t>»</w:t>
            </w:r>
            <w:r>
              <w:t xml:space="preserve"> Минстроя России Наличие реестра объектов инфраструктуры работы с ТКО в электронном машиночитаемом виде для каждого муниципального образования Наличие системы видеонаблюдения на объектах инфраструктуры работы с ТКО 75% единиц дорожной и коммунальной техники, подключенных к системе автоматизированного контроля за выполнением работ дорожной и коммунальной техники, в общем количестве дорожной и коммунальной техники города К 2030 г. Наличие систем автоматизированного контроля за выполнением работ дорожной и коммунальной техники в 85 субъектах РФ Наличие интеллектуальной системы обеспечения общественной безопасности  в 85 </w:t>
            </w:r>
            <w:r>
              <w:lastRenderedPageBreak/>
              <w:t>субъектах РФ 75% единиц дорожной и коммунальной техники, подключенных к системе автоматизированного контроля за выполнением работ дорожной и коммунальной техники, в общем количестве дорожной</w:t>
            </w:r>
            <w:r w:rsidR="0033142A">
              <w:t xml:space="preserve"> и коммунальной техники города</w:t>
            </w:r>
          </w:p>
        </w:tc>
        <w:tc>
          <w:tcPr>
            <w:tcW w:w="0" w:type="auto"/>
          </w:tcPr>
          <w:p w:rsidR="00522920" w:rsidRDefault="00565D6E" w:rsidP="00261604">
            <w:pPr>
              <w:jc w:val="left"/>
            </w:pPr>
            <w:r>
              <w:lastRenderedPageBreak/>
              <w:t>Рекомендованный федеральный проект, не обеспеченный фед</w:t>
            </w:r>
            <w:r w:rsidR="00261604">
              <w:t>еральным</w:t>
            </w:r>
            <w:r>
              <w:t xml:space="preserve"> финансированием (не планируется доведение фед</w:t>
            </w:r>
            <w:r w:rsidR="00261604">
              <w:t>ерального</w:t>
            </w:r>
            <w:r>
              <w:t xml:space="preserve"> </w:t>
            </w:r>
            <w:proofErr w:type="spellStart"/>
            <w:r>
              <w:t>софинансирования</w:t>
            </w:r>
            <w:proofErr w:type="spellEnd"/>
            <w:r>
              <w:t xml:space="preserve"> до регионов и ОМСУ), при этом проанализированы возможные меры государственной поддержки в рамках ведомств</w:t>
            </w:r>
            <w:r w:rsidR="00261604">
              <w:t>енного проекта Минстроя России «</w:t>
            </w:r>
            <w:r>
              <w:t>Умный город</w:t>
            </w:r>
            <w:r w:rsidR="00261604">
              <w:t>»</w:t>
            </w:r>
          </w:p>
        </w:tc>
        <w:tc>
          <w:tcPr>
            <w:tcW w:w="0" w:type="auto"/>
          </w:tcPr>
          <w:p w:rsidR="00522920" w:rsidRDefault="00565D6E">
            <w:pPr>
              <w:jc w:val="left"/>
            </w:pPr>
            <w:r>
              <w:t xml:space="preserve">Участник - пользователь разработанного продукта,   Исполнитель: Актуализация НПА локального уровня Информирование заинтересованных сторон Обеспечение интеграции  и поддержки задействованных информационных систем и организаций; Предоставление проверенных и верифицированных данных на федеральный уровень  Разработка соответствующих региональных проектов Разработка соответствующих региональных информационных систем Привлечение инвестиций Доведение субсидий на реализацию </w:t>
            </w:r>
            <w:r>
              <w:lastRenderedPageBreak/>
              <w:t>мероприятий</w:t>
            </w:r>
          </w:p>
        </w:tc>
      </w:tr>
      <w:tr w:rsidR="00522920">
        <w:tc>
          <w:tcPr>
            <w:tcW w:w="0" w:type="auto"/>
            <w:gridSpan w:val="7"/>
            <w:vAlign w:val="center"/>
          </w:tcPr>
          <w:p w:rsidR="00522920" w:rsidRDefault="00565D6E">
            <w:pPr>
              <w:jc w:val="center"/>
            </w:pPr>
            <w:r>
              <w:lastRenderedPageBreak/>
              <w:t>4. Транспорт и логистика</w:t>
            </w:r>
          </w:p>
        </w:tc>
      </w:tr>
      <w:tr w:rsidR="006D1235">
        <w:tc>
          <w:tcPr>
            <w:tcW w:w="0" w:type="auto"/>
          </w:tcPr>
          <w:p w:rsidR="00522920" w:rsidRDefault="00565D6E">
            <w:pPr>
              <w:jc w:val="center"/>
            </w:pPr>
            <w:r>
              <w:rPr>
                <w:b/>
                <w:bCs/>
              </w:rPr>
              <w:t>№ п/п</w:t>
            </w:r>
          </w:p>
        </w:tc>
        <w:tc>
          <w:tcPr>
            <w:tcW w:w="0" w:type="auto"/>
          </w:tcPr>
          <w:p w:rsidR="00522920" w:rsidRDefault="00565D6E">
            <w:pPr>
              <w:jc w:val="center"/>
            </w:pPr>
            <w:r>
              <w:rPr>
                <w:b/>
                <w:bCs/>
              </w:rPr>
              <w:t>Наименование проекта</w:t>
            </w:r>
          </w:p>
        </w:tc>
        <w:tc>
          <w:tcPr>
            <w:tcW w:w="0" w:type="auto"/>
          </w:tcPr>
          <w:p w:rsidR="00522920" w:rsidRDefault="00565D6E">
            <w:pPr>
              <w:jc w:val="center"/>
            </w:pPr>
            <w:r>
              <w:rPr>
                <w:b/>
                <w:bCs/>
              </w:rPr>
              <w:t>Цель проекта</w:t>
            </w:r>
          </w:p>
        </w:tc>
        <w:tc>
          <w:tcPr>
            <w:tcW w:w="0" w:type="auto"/>
          </w:tcPr>
          <w:p w:rsidR="00522920" w:rsidRDefault="00565D6E">
            <w:pPr>
              <w:jc w:val="center"/>
            </w:pPr>
            <w:r>
              <w:rPr>
                <w:b/>
                <w:bCs/>
              </w:rPr>
              <w:t>Срок реализации проекта</w:t>
            </w:r>
          </w:p>
        </w:tc>
        <w:tc>
          <w:tcPr>
            <w:tcW w:w="0" w:type="auto"/>
          </w:tcPr>
          <w:p w:rsidR="00522920" w:rsidRDefault="00565D6E">
            <w:pPr>
              <w:jc w:val="center"/>
            </w:pPr>
            <w:r>
              <w:rPr>
                <w:b/>
                <w:bCs/>
              </w:rPr>
              <w:t>Краткое описание проекта</w:t>
            </w:r>
          </w:p>
        </w:tc>
        <w:tc>
          <w:tcPr>
            <w:tcW w:w="0" w:type="auto"/>
          </w:tcPr>
          <w:p w:rsidR="00522920" w:rsidRDefault="00565D6E">
            <w:pPr>
              <w:jc w:val="center"/>
            </w:pPr>
            <w:r>
              <w:rPr>
                <w:b/>
                <w:bCs/>
              </w:rPr>
              <w:t>Финансирование проекта</w:t>
            </w:r>
          </w:p>
        </w:tc>
        <w:tc>
          <w:tcPr>
            <w:tcW w:w="0" w:type="auto"/>
          </w:tcPr>
          <w:p w:rsidR="00522920" w:rsidRDefault="00565D6E">
            <w:pPr>
              <w:jc w:val="center"/>
            </w:pPr>
            <w:r>
              <w:rPr>
                <w:b/>
                <w:bCs/>
              </w:rPr>
              <w:t>Роль региона в реализации проекта</w:t>
            </w:r>
          </w:p>
        </w:tc>
      </w:tr>
      <w:tr w:rsidR="006D1235">
        <w:tc>
          <w:tcPr>
            <w:tcW w:w="0" w:type="auto"/>
          </w:tcPr>
          <w:p w:rsidR="00522920" w:rsidRDefault="00565D6E">
            <w:pPr>
              <w:jc w:val="left"/>
            </w:pPr>
            <w:r>
              <w:t>1</w:t>
            </w:r>
          </w:p>
        </w:tc>
        <w:tc>
          <w:tcPr>
            <w:tcW w:w="0" w:type="auto"/>
          </w:tcPr>
          <w:p w:rsidR="00522920" w:rsidRDefault="00565D6E">
            <w:pPr>
              <w:jc w:val="left"/>
            </w:pPr>
            <w:r>
              <w:t>Инициатива «Цифровые двойники объектов транспортной инфраструктуры» проекта «Цифровая трансформация» (рекомендовано ФОИВ)</w:t>
            </w:r>
          </w:p>
        </w:tc>
        <w:tc>
          <w:tcPr>
            <w:tcW w:w="0" w:type="auto"/>
          </w:tcPr>
          <w:p w:rsidR="00522920" w:rsidRDefault="00565D6E">
            <w:pPr>
              <w:jc w:val="left"/>
            </w:pPr>
            <w:r>
              <w:t xml:space="preserve">Запуск системы контроля дорожных фондов, создание 3D моделей всех объектов транспортной инфраструктуры, разработка информационной системы учета и планирования работ/затрат на проектирование, строительство, ремонт и содержание объектов транспортной </w:t>
            </w:r>
            <w:r>
              <w:lastRenderedPageBreak/>
              <w:t xml:space="preserve">инфраструктуры, создание мобильных измерительных лабораторий </w:t>
            </w:r>
          </w:p>
        </w:tc>
        <w:tc>
          <w:tcPr>
            <w:tcW w:w="0" w:type="auto"/>
          </w:tcPr>
          <w:p w:rsidR="00522920" w:rsidRDefault="00F210B7">
            <w:pPr>
              <w:jc w:val="left"/>
            </w:pPr>
            <w:r>
              <w:lastRenderedPageBreak/>
              <w:t>Д</w:t>
            </w:r>
            <w:r w:rsidR="00565D6E">
              <w:t>о 2030 года</w:t>
            </w:r>
          </w:p>
        </w:tc>
        <w:tc>
          <w:tcPr>
            <w:tcW w:w="0" w:type="auto"/>
          </w:tcPr>
          <w:p w:rsidR="00522920" w:rsidRDefault="00565D6E">
            <w:pPr>
              <w:jc w:val="left"/>
            </w:pPr>
            <w:r>
              <w:t xml:space="preserve">1. Снижение затрат на строительство объектов транспортной инфраструктуры 2. Снижение сроков строительства (включая проектирование) объектов транспортной инфраструктуры 3. Снижение числа инцидентов разрушения транспортной инфраструктуры и сопутствующего ущерба 4. </w:t>
            </w:r>
            <w:r>
              <w:lastRenderedPageBreak/>
              <w:t xml:space="preserve">Увеличение срока эксплуатации объектов транспортной инфраструктуры 5. Снижение затрат на </w:t>
            </w:r>
            <w:proofErr w:type="spellStart"/>
            <w:r>
              <w:t>ТОиР</w:t>
            </w:r>
            <w:proofErr w:type="spellEnd"/>
            <w:r>
              <w:t xml:space="preserve"> объектов транспортной инфраструктуры </w:t>
            </w:r>
          </w:p>
        </w:tc>
        <w:tc>
          <w:tcPr>
            <w:tcW w:w="0" w:type="auto"/>
          </w:tcPr>
          <w:p w:rsidR="00522920" w:rsidRDefault="00565D6E">
            <w:pPr>
              <w:jc w:val="left"/>
            </w:pPr>
            <w:r>
              <w:lastRenderedPageBreak/>
              <w:t>финансирование не обеспечено</w:t>
            </w:r>
          </w:p>
        </w:tc>
        <w:tc>
          <w:tcPr>
            <w:tcW w:w="0" w:type="auto"/>
          </w:tcPr>
          <w:p w:rsidR="00522920" w:rsidRDefault="00565D6E">
            <w:pPr>
              <w:jc w:val="left"/>
            </w:pPr>
            <w:r>
              <w:t xml:space="preserve">Участник - пользователь разработанного продукта, Исполнитель </w:t>
            </w:r>
          </w:p>
        </w:tc>
      </w:tr>
      <w:tr w:rsidR="006D1235">
        <w:tc>
          <w:tcPr>
            <w:tcW w:w="0" w:type="auto"/>
          </w:tcPr>
          <w:p w:rsidR="00522920" w:rsidRDefault="00565D6E">
            <w:pPr>
              <w:jc w:val="left"/>
            </w:pPr>
            <w:r>
              <w:lastRenderedPageBreak/>
              <w:t>2</w:t>
            </w:r>
          </w:p>
        </w:tc>
        <w:tc>
          <w:tcPr>
            <w:tcW w:w="0" w:type="auto"/>
          </w:tcPr>
          <w:p w:rsidR="00522920" w:rsidRDefault="00565D6E">
            <w:pPr>
              <w:jc w:val="left"/>
            </w:pPr>
            <w:r>
              <w:t>Интеллектуальная транспортная система</w:t>
            </w:r>
          </w:p>
        </w:tc>
        <w:tc>
          <w:tcPr>
            <w:tcW w:w="0" w:type="auto"/>
          </w:tcPr>
          <w:p w:rsidR="00522920" w:rsidRDefault="00565D6E">
            <w:pPr>
              <w:jc w:val="left"/>
            </w:pPr>
            <w:r>
              <w:t>Повышение безопасности на автомобильных дорогах</w:t>
            </w:r>
          </w:p>
        </w:tc>
        <w:tc>
          <w:tcPr>
            <w:tcW w:w="0" w:type="auto"/>
          </w:tcPr>
          <w:p w:rsidR="00522920" w:rsidRDefault="00565D6E">
            <w:pPr>
              <w:jc w:val="left"/>
            </w:pPr>
            <w:r>
              <w:t>2024</w:t>
            </w:r>
            <w:r w:rsidR="00F210B7">
              <w:t xml:space="preserve"> год</w:t>
            </w:r>
          </w:p>
        </w:tc>
        <w:tc>
          <w:tcPr>
            <w:tcW w:w="0" w:type="auto"/>
          </w:tcPr>
          <w:p w:rsidR="00522920" w:rsidRDefault="00565D6E">
            <w:pPr>
              <w:jc w:val="left"/>
            </w:pPr>
            <w:r>
              <w:t>Внедрение современных системы интеллектуального управления дорожным движением и контроля соблюдения установленных в сфере дорожного движения правил позволит улучшить  эксплуатационные характеристики автодорог</w:t>
            </w:r>
          </w:p>
        </w:tc>
        <w:tc>
          <w:tcPr>
            <w:tcW w:w="0" w:type="auto"/>
          </w:tcPr>
          <w:p w:rsidR="00522920" w:rsidRDefault="00565D6E">
            <w:pPr>
              <w:jc w:val="left"/>
            </w:pPr>
            <w:r>
              <w:t>Проект не требует выделения финансирования</w:t>
            </w:r>
          </w:p>
        </w:tc>
        <w:tc>
          <w:tcPr>
            <w:tcW w:w="0" w:type="auto"/>
          </w:tcPr>
          <w:p w:rsidR="00522920" w:rsidRDefault="00565D6E">
            <w:pPr>
              <w:jc w:val="left"/>
            </w:pPr>
            <w:r>
              <w:t>Исполнитель</w:t>
            </w:r>
          </w:p>
        </w:tc>
      </w:tr>
      <w:tr w:rsidR="006D1235">
        <w:tc>
          <w:tcPr>
            <w:tcW w:w="0" w:type="auto"/>
          </w:tcPr>
          <w:p w:rsidR="00522920" w:rsidRDefault="00565D6E">
            <w:pPr>
              <w:jc w:val="left"/>
            </w:pPr>
            <w:r>
              <w:t>3</w:t>
            </w:r>
          </w:p>
        </w:tc>
        <w:tc>
          <w:tcPr>
            <w:tcW w:w="0" w:type="auto"/>
          </w:tcPr>
          <w:p w:rsidR="00522920" w:rsidRDefault="00565D6E">
            <w:pPr>
              <w:jc w:val="left"/>
            </w:pPr>
            <w:r>
              <w:t>Цифровизация пассажирских перевозок</w:t>
            </w:r>
          </w:p>
        </w:tc>
        <w:tc>
          <w:tcPr>
            <w:tcW w:w="0" w:type="auto"/>
          </w:tcPr>
          <w:p w:rsidR="00522920" w:rsidRDefault="00565D6E">
            <w:pPr>
              <w:jc w:val="left"/>
            </w:pPr>
            <w:r>
              <w:t>Внедрение цифровых сервисов в общественном транспорте</w:t>
            </w:r>
          </w:p>
        </w:tc>
        <w:tc>
          <w:tcPr>
            <w:tcW w:w="0" w:type="auto"/>
          </w:tcPr>
          <w:p w:rsidR="00522920" w:rsidRDefault="00565D6E">
            <w:pPr>
              <w:jc w:val="left"/>
            </w:pPr>
            <w:r>
              <w:t>2024</w:t>
            </w:r>
            <w:r w:rsidR="00F210B7">
              <w:t xml:space="preserve"> год</w:t>
            </w:r>
          </w:p>
        </w:tc>
        <w:tc>
          <w:tcPr>
            <w:tcW w:w="0" w:type="auto"/>
          </w:tcPr>
          <w:p w:rsidR="00522920" w:rsidRDefault="00565D6E">
            <w:pPr>
              <w:jc w:val="left"/>
            </w:pPr>
            <w:r>
              <w:t>С повышением уровня контроля и учета в процессе перевозки пассажиров появляется возможность оптимизировать ресурсное распределение, что позволяет увеличить количество рейсов и качество клиентской составляющей</w:t>
            </w:r>
          </w:p>
        </w:tc>
        <w:tc>
          <w:tcPr>
            <w:tcW w:w="0" w:type="auto"/>
          </w:tcPr>
          <w:p w:rsidR="00522920" w:rsidRDefault="00565D6E">
            <w:pPr>
              <w:jc w:val="left"/>
            </w:pPr>
            <w:r>
              <w:t>Проект не требует выделения финансирования</w:t>
            </w:r>
          </w:p>
        </w:tc>
        <w:tc>
          <w:tcPr>
            <w:tcW w:w="0" w:type="auto"/>
          </w:tcPr>
          <w:p w:rsidR="00522920" w:rsidRDefault="00565D6E">
            <w:pPr>
              <w:jc w:val="left"/>
            </w:pPr>
            <w:r>
              <w:t>Исполнитель</w:t>
            </w:r>
          </w:p>
        </w:tc>
      </w:tr>
      <w:tr w:rsidR="00522920">
        <w:tc>
          <w:tcPr>
            <w:tcW w:w="0" w:type="auto"/>
            <w:gridSpan w:val="7"/>
            <w:vAlign w:val="center"/>
          </w:tcPr>
          <w:p w:rsidR="00522920" w:rsidRDefault="00565D6E">
            <w:pPr>
              <w:jc w:val="center"/>
            </w:pPr>
            <w:r>
              <w:lastRenderedPageBreak/>
              <w:t>5. Государственное управление</w:t>
            </w:r>
          </w:p>
        </w:tc>
      </w:tr>
      <w:tr w:rsidR="006D1235">
        <w:tc>
          <w:tcPr>
            <w:tcW w:w="0" w:type="auto"/>
          </w:tcPr>
          <w:p w:rsidR="00522920" w:rsidRDefault="00565D6E">
            <w:pPr>
              <w:jc w:val="center"/>
            </w:pPr>
            <w:r>
              <w:rPr>
                <w:b/>
                <w:bCs/>
              </w:rPr>
              <w:t>№ п/п</w:t>
            </w:r>
          </w:p>
        </w:tc>
        <w:tc>
          <w:tcPr>
            <w:tcW w:w="0" w:type="auto"/>
          </w:tcPr>
          <w:p w:rsidR="00522920" w:rsidRDefault="00565D6E">
            <w:pPr>
              <w:jc w:val="center"/>
            </w:pPr>
            <w:r>
              <w:rPr>
                <w:b/>
                <w:bCs/>
              </w:rPr>
              <w:t>Наименование проекта</w:t>
            </w:r>
          </w:p>
        </w:tc>
        <w:tc>
          <w:tcPr>
            <w:tcW w:w="0" w:type="auto"/>
          </w:tcPr>
          <w:p w:rsidR="00522920" w:rsidRDefault="00565D6E">
            <w:pPr>
              <w:jc w:val="center"/>
            </w:pPr>
            <w:r>
              <w:rPr>
                <w:b/>
                <w:bCs/>
              </w:rPr>
              <w:t>Цель проекта</w:t>
            </w:r>
          </w:p>
        </w:tc>
        <w:tc>
          <w:tcPr>
            <w:tcW w:w="0" w:type="auto"/>
          </w:tcPr>
          <w:p w:rsidR="00522920" w:rsidRDefault="00565D6E">
            <w:pPr>
              <w:jc w:val="center"/>
            </w:pPr>
            <w:r>
              <w:rPr>
                <w:b/>
                <w:bCs/>
              </w:rPr>
              <w:t>Срок реализации проекта</w:t>
            </w:r>
          </w:p>
        </w:tc>
        <w:tc>
          <w:tcPr>
            <w:tcW w:w="0" w:type="auto"/>
          </w:tcPr>
          <w:p w:rsidR="00522920" w:rsidRDefault="00565D6E">
            <w:pPr>
              <w:jc w:val="center"/>
            </w:pPr>
            <w:r>
              <w:rPr>
                <w:b/>
                <w:bCs/>
              </w:rPr>
              <w:t>Краткое описание проекта</w:t>
            </w:r>
          </w:p>
        </w:tc>
        <w:tc>
          <w:tcPr>
            <w:tcW w:w="0" w:type="auto"/>
          </w:tcPr>
          <w:p w:rsidR="00522920" w:rsidRDefault="00565D6E">
            <w:pPr>
              <w:jc w:val="center"/>
            </w:pPr>
            <w:r>
              <w:rPr>
                <w:b/>
                <w:bCs/>
              </w:rPr>
              <w:t>Финансирование проекта</w:t>
            </w:r>
          </w:p>
        </w:tc>
        <w:tc>
          <w:tcPr>
            <w:tcW w:w="0" w:type="auto"/>
          </w:tcPr>
          <w:p w:rsidR="00522920" w:rsidRDefault="00565D6E">
            <w:pPr>
              <w:jc w:val="center"/>
            </w:pPr>
            <w:r>
              <w:rPr>
                <w:b/>
                <w:bCs/>
              </w:rPr>
              <w:t>Роль региона в реализации проекта</w:t>
            </w:r>
          </w:p>
        </w:tc>
      </w:tr>
      <w:tr w:rsidR="006D1235">
        <w:tc>
          <w:tcPr>
            <w:tcW w:w="0" w:type="auto"/>
          </w:tcPr>
          <w:p w:rsidR="00522920" w:rsidRDefault="00565D6E">
            <w:pPr>
              <w:jc w:val="left"/>
            </w:pPr>
            <w:r>
              <w:t>1</w:t>
            </w:r>
          </w:p>
        </w:tc>
        <w:tc>
          <w:tcPr>
            <w:tcW w:w="0" w:type="auto"/>
          </w:tcPr>
          <w:p w:rsidR="00522920" w:rsidRDefault="00565D6E">
            <w:pPr>
              <w:jc w:val="left"/>
            </w:pPr>
            <w:r>
              <w:t>Цифровизация мировых судов (рекомендовано ФОИВ)</w:t>
            </w:r>
          </w:p>
        </w:tc>
        <w:tc>
          <w:tcPr>
            <w:tcW w:w="0" w:type="auto"/>
          </w:tcPr>
          <w:p w:rsidR="00522920" w:rsidRDefault="00565D6E">
            <w:pPr>
              <w:jc w:val="left"/>
            </w:pPr>
            <w:r>
              <w:t>Формирование и функционирование необходимой информационно-технологической и телекоммуникационной инфраструктуры на судебных участках мировых судей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0" w:type="auto"/>
          </w:tcPr>
          <w:p w:rsidR="00522920" w:rsidRDefault="00F210B7">
            <w:pPr>
              <w:jc w:val="left"/>
            </w:pPr>
            <w:r>
              <w:t>Д</w:t>
            </w:r>
            <w:r w:rsidR="00565D6E">
              <w:t>о 2024 года</w:t>
            </w:r>
          </w:p>
        </w:tc>
        <w:tc>
          <w:tcPr>
            <w:tcW w:w="0" w:type="auto"/>
          </w:tcPr>
          <w:p w:rsidR="00522920" w:rsidRDefault="00565D6E">
            <w:pPr>
              <w:jc w:val="left"/>
            </w:pPr>
            <w:r>
              <w:t xml:space="preserve">Реализация проекта обеспечивает достижение следующих эффектов: 1.Обеспечение на судебных участках мировых судей защищенного подключения к сети Государственной автоматизированной системы Российской Федерации «Правосудие» (далее – ГАС «Правосудие»); 2. Организация защищенного межведомственного электронного взаимодействия; 3. Формирование и обеспечение функционирования необходимой информационно- технологической и телекоммуникационной инфраструктуры на судебных участках мировых </w:t>
            </w:r>
            <w:r>
              <w:lastRenderedPageBreak/>
              <w:t>судей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w:t>
            </w:r>
            <w:r w:rsidR="0033142A">
              <w:t>онференц-связи.</w:t>
            </w:r>
          </w:p>
        </w:tc>
        <w:tc>
          <w:tcPr>
            <w:tcW w:w="0" w:type="auto"/>
          </w:tcPr>
          <w:p w:rsidR="00522920" w:rsidRDefault="00565D6E">
            <w:pPr>
              <w:jc w:val="left"/>
            </w:pPr>
            <w:r>
              <w:lastRenderedPageBreak/>
              <w:t>Федеральное финансирование (предоставление регионам субсидий)</w:t>
            </w:r>
          </w:p>
        </w:tc>
        <w:tc>
          <w:tcPr>
            <w:tcW w:w="0" w:type="auto"/>
          </w:tcPr>
          <w:p w:rsidR="00522920" w:rsidRDefault="00565D6E">
            <w:pPr>
              <w:jc w:val="left"/>
            </w:pPr>
            <w:r>
              <w:t>Регион-исполнитель проекта</w:t>
            </w:r>
          </w:p>
        </w:tc>
      </w:tr>
      <w:tr w:rsidR="006D1235">
        <w:tc>
          <w:tcPr>
            <w:tcW w:w="0" w:type="auto"/>
          </w:tcPr>
          <w:p w:rsidR="00522920" w:rsidRDefault="00565D6E">
            <w:pPr>
              <w:jc w:val="left"/>
            </w:pPr>
            <w:r>
              <w:lastRenderedPageBreak/>
              <w:t>2</w:t>
            </w:r>
          </w:p>
        </w:tc>
        <w:tc>
          <w:tcPr>
            <w:tcW w:w="0" w:type="auto"/>
          </w:tcPr>
          <w:p w:rsidR="00522920" w:rsidRDefault="00565D6E">
            <w:pPr>
              <w:jc w:val="left"/>
            </w:pPr>
            <w:r>
              <w:t>Единая информационная система управления кадровым составом государственной гражданской службы РФ/ ЕИСУ КС ВС СМС</w:t>
            </w:r>
          </w:p>
        </w:tc>
        <w:tc>
          <w:tcPr>
            <w:tcW w:w="0" w:type="auto"/>
          </w:tcPr>
          <w:p w:rsidR="00522920" w:rsidRDefault="00565D6E" w:rsidP="0033142A">
            <w:pPr>
              <w:jc w:val="left"/>
            </w:pPr>
            <w:r>
              <w:t xml:space="preserve">Развитие проекта ЕИСУ КС до 2024 года для решения задач ведения электронных личных дел (формирование организационно-штатной структуры, учет классных чинов, наград, поощрений, планирование и организация отпусков, учет рабочего времени, формирование табеля и т.д.); предоставления данных для расчета заработной платы в ГИС «Электронный бюджет»; проведения конкурсов, публикации информации о </w:t>
            </w:r>
            <w:r>
              <w:lastRenderedPageBreak/>
              <w:t xml:space="preserve">вакантных должностях/конкурсах; обеспечения электронных сервисов для госслужащих - получение справок, заявки на отпуск, оформление листков временной нетрудоспособности, повышение квалификации и переподготовки и т.д.  </w:t>
            </w:r>
          </w:p>
        </w:tc>
        <w:tc>
          <w:tcPr>
            <w:tcW w:w="0" w:type="auto"/>
          </w:tcPr>
          <w:p w:rsidR="00522920" w:rsidRDefault="00F210B7">
            <w:pPr>
              <w:jc w:val="left"/>
            </w:pPr>
            <w:r>
              <w:lastRenderedPageBreak/>
              <w:t>Д</w:t>
            </w:r>
            <w:r w:rsidR="00565D6E">
              <w:t>о 2024 года</w:t>
            </w:r>
          </w:p>
        </w:tc>
        <w:tc>
          <w:tcPr>
            <w:tcW w:w="0" w:type="auto"/>
          </w:tcPr>
          <w:p w:rsidR="00522920" w:rsidRDefault="00565D6E">
            <w:pPr>
              <w:jc w:val="left"/>
            </w:pPr>
            <w:r>
              <w:t xml:space="preserve">1. До конца 2022 года служащий самостоятельно получает справки, оформляет больничный и отпуск используя мобильное приложение 2. До конца 2022 года ноль кадровых документов в бумаге, все оформление и подписание идет полностью в цифровом виде 3. В 2023 году кандидатов выбирают из списков, автоматически подготовленных ИИ. Все кандидаты в этих списках уже прошли автоматическую проверку и отсортированы по рейтингу </w:t>
            </w:r>
            <w:r>
              <w:lastRenderedPageBreak/>
              <w:t>соответствия должности 4.В 2022 году автоматически формируется матрица рисков нарушения антикоррупционного законодате</w:t>
            </w:r>
            <w:r w:rsidR="0033142A">
              <w:t>льства на основе данных их ГИС</w:t>
            </w:r>
          </w:p>
        </w:tc>
        <w:tc>
          <w:tcPr>
            <w:tcW w:w="0" w:type="auto"/>
          </w:tcPr>
          <w:p w:rsidR="00522920" w:rsidRDefault="00565D6E" w:rsidP="0033142A">
            <w:pPr>
              <w:jc w:val="left"/>
            </w:pPr>
            <w:r>
              <w:lastRenderedPageBreak/>
              <w:t>Рекомендованный федеральный проект, не обеспеченный фед</w:t>
            </w:r>
            <w:r w:rsidR="0033142A">
              <w:t>еральным</w:t>
            </w:r>
            <w:r>
              <w:t xml:space="preserve"> финансированием</w:t>
            </w:r>
          </w:p>
        </w:tc>
        <w:tc>
          <w:tcPr>
            <w:tcW w:w="0" w:type="auto"/>
          </w:tcPr>
          <w:p w:rsidR="00522920" w:rsidRDefault="00565D6E">
            <w:pPr>
              <w:jc w:val="left"/>
            </w:pPr>
            <w:r>
              <w:t>Регион использует полный функционал системы или передает в нее данные из своей кадровой ИС</w:t>
            </w:r>
          </w:p>
        </w:tc>
      </w:tr>
      <w:tr w:rsidR="006D1235">
        <w:tc>
          <w:tcPr>
            <w:tcW w:w="0" w:type="auto"/>
          </w:tcPr>
          <w:p w:rsidR="00522920" w:rsidRDefault="00565D6E">
            <w:pPr>
              <w:jc w:val="left"/>
            </w:pPr>
            <w:r>
              <w:lastRenderedPageBreak/>
              <w:t>3</w:t>
            </w:r>
          </w:p>
        </w:tc>
        <w:tc>
          <w:tcPr>
            <w:tcW w:w="0" w:type="auto"/>
          </w:tcPr>
          <w:p w:rsidR="00522920" w:rsidRDefault="00565D6E">
            <w:pPr>
              <w:jc w:val="left"/>
            </w:pPr>
            <w:r>
              <w:t>Цифровая трансформация контрольной (надзорной) деятельности (рекомендовано ФОИВ)</w:t>
            </w:r>
          </w:p>
        </w:tc>
        <w:tc>
          <w:tcPr>
            <w:tcW w:w="0" w:type="auto"/>
          </w:tcPr>
          <w:p w:rsidR="00522920" w:rsidRDefault="00565D6E">
            <w:pPr>
              <w:jc w:val="left"/>
            </w:pPr>
            <w:r>
              <w:t>Обеспечить к 2030 году применение дистанционных методов контроля (надзора) в 90% видов государственного регионального контроля (надзора)</w:t>
            </w:r>
          </w:p>
        </w:tc>
        <w:tc>
          <w:tcPr>
            <w:tcW w:w="0" w:type="auto"/>
          </w:tcPr>
          <w:p w:rsidR="00522920" w:rsidRDefault="00F210B7">
            <w:pPr>
              <w:jc w:val="left"/>
            </w:pPr>
            <w:r>
              <w:t>Д</w:t>
            </w:r>
            <w:r w:rsidR="00565D6E">
              <w:t>о 2030 года</w:t>
            </w:r>
          </w:p>
        </w:tc>
        <w:tc>
          <w:tcPr>
            <w:tcW w:w="0" w:type="auto"/>
          </w:tcPr>
          <w:p w:rsidR="00522920" w:rsidRDefault="00565D6E">
            <w:pPr>
              <w:jc w:val="left"/>
            </w:pPr>
            <w:r>
              <w:t>1. Снижение административной нагрузки на бизнес за счет снятия административных барьеров при получении лицензионных и разрешительных документов и применения дистанционных методов контроля 2. Повышение уровня качества данных органов контроля и на основе их формирование сервисов для бизнеса по собл</w:t>
            </w:r>
            <w:r w:rsidR="0033142A">
              <w:t>юдению обязательных требований</w:t>
            </w:r>
          </w:p>
        </w:tc>
        <w:tc>
          <w:tcPr>
            <w:tcW w:w="0" w:type="auto"/>
          </w:tcPr>
          <w:p w:rsidR="00522920" w:rsidRDefault="00565D6E">
            <w:pPr>
              <w:jc w:val="left"/>
            </w:pPr>
            <w:r>
              <w:t>Внедрение пилотного решения (бесплатно для региона) так и самостоятельные решения</w:t>
            </w:r>
          </w:p>
        </w:tc>
        <w:tc>
          <w:tcPr>
            <w:tcW w:w="0" w:type="auto"/>
          </w:tcPr>
          <w:p w:rsidR="00522920" w:rsidRDefault="00565D6E">
            <w:pPr>
              <w:jc w:val="left"/>
            </w:pPr>
            <w:r>
              <w:t xml:space="preserve">Участник - пользователь разработанного продукта, Исполнитель </w:t>
            </w:r>
          </w:p>
        </w:tc>
      </w:tr>
      <w:tr w:rsidR="006D1235">
        <w:tc>
          <w:tcPr>
            <w:tcW w:w="0" w:type="auto"/>
          </w:tcPr>
          <w:p w:rsidR="00522920" w:rsidRDefault="00565D6E">
            <w:pPr>
              <w:jc w:val="left"/>
            </w:pPr>
            <w:r>
              <w:t>4</w:t>
            </w:r>
          </w:p>
        </w:tc>
        <w:tc>
          <w:tcPr>
            <w:tcW w:w="0" w:type="auto"/>
          </w:tcPr>
          <w:p w:rsidR="00522920" w:rsidRDefault="00565D6E">
            <w:pPr>
              <w:jc w:val="left"/>
            </w:pPr>
            <w:proofErr w:type="spellStart"/>
            <w:r>
              <w:t>Гособлако</w:t>
            </w:r>
            <w:proofErr w:type="spellEnd"/>
            <w:r>
              <w:t xml:space="preserve"> (рекомендовано ФОИВ)</w:t>
            </w:r>
          </w:p>
        </w:tc>
        <w:tc>
          <w:tcPr>
            <w:tcW w:w="0" w:type="auto"/>
          </w:tcPr>
          <w:p w:rsidR="00522920" w:rsidRDefault="00565D6E">
            <w:pPr>
              <w:jc w:val="left"/>
            </w:pPr>
            <w:r>
              <w:t xml:space="preserve">Обеспечение перевода информационных систем </w:t>
            </w:r>
            <w:r>
              <w:lastRenderedPageBreak/>
              <w:t>и информационных ресурсов региональных органов исполнительной власти, органов местного самоуправления и государственных (муниципальных) учреждений в государственную единую облачную платформу</w:t>
            </w:r>
          </w:p>
        </w:tc>
        <w:tc>
          <w:tcPr>
            <w:tcW w:w="0" w:type="auto"/>
          </w:tcPr>
          <w:p w:rsidR="00522920" w:rsidRDefault="00F210B7">
            <w:pPr>
              <w:jc w:val="left"/>
            </w:pPr>
            <w:r>
              <w:lastRenderedPageBreak/>
              <w:t>Д</w:t>
            </w:r>
            <w:r w:rsidR="00565D6E">
              <w:t>о 2030</w:t>
            </w:r>
            <w:r>
              <w:t xml:space="preserve"> года</w:t>
            </w:r>
          </w:p>
        </w:tc>
        <w:tc>
          <w:tcPr>
            <w:tcW w:w="0" w:type="auto"/>
          </w:tcPr>
          <w:p w:rsidR="00522920" w:rsidRDefault="00565D6E" w:rsidP="0033142A">
            <w:pPr>
              <w:jc w:val="left"/>
            </w:pPr>
            <w:r>
              <w:t xml:space="preserve">Оптимизация расходования бюджетных средств за счет </w:t>
            </w:r>
            <w:r>
              <w:lastRenderedPageBreak/>
              <w:t xml:space="preserve">эффекта масштабирования при использовании облачных технологий. Ускорение ввода в эксплуатацию информационных систем региональных органов исполнительной власти. Повышение уровня надежности информационных систем региональных органов исполнительной власти  </w:t>
            </w:r>
          </w:p>
        </w:tc>
        <w:tc>
          <w:tcPr>
            <w:tcW w:w="0" w:type="auto"/>
          </w:tcPr>
          <w:p w:rsidR="00522920" w:rsidRDefault="00565D6E" w:rsidP="0033142A">
            <w:pPr>
              <w:jc w:val="left"/>
            </w:pPr>
            <w:r>
              <w:lastRenderedPageBreak/>
              <w:t xml:space="preserve">Рекомендованный федеральный проект, </w:t>
            </w:r>
            <w:r>
              <w:lastRenderedPageBreak/>
              <w:t>не обеспеченный фед</w:t>
            </w:r>
            <w:r w:rsidR="0033142A">
              <w:t xml:space="preserve">еральным </w:t>
            </w:r>
            <w:r>
              <w:t xml:space="preserve"> финансированием</w:t>
            </w:r>
          </w:p>
        </w:tc>
        <w:tc>
          <w:tcPr>
            <w:tcW w:w="0" w:type="auto"/>
          </w:tcPr>
          <w:p w:rsidR="00522920" w:rsidRDefault="00565D6E">
            <w:pPr>
              <w:jc w:val="left"/>
            </w:pPr>
            <w:r>
              <w:lastRenderedPageBreak/>
              <w:t xml:space="preserve">Регион предоставляет информацию, </w:t>
            </w:r>
            <w:r>
              <w:lastRenderedPageBreak/>
              <w:t>необходимую для реализации перевода информационных систем и информационных ресурсов в государственную единую облачную платформу</w:t>
            </w:r>
          </w:p>
        </w:tc>
      </w:tr>
      <w:tr w:rsidR="006D1235">
        <w:tc>
          <w:tcPr>
            <w:tcW w:w="0" w:type="auto"/>
          </w:tcPr>
          <w:p w:rsidR="00522920" w:rsidRDefault="00565D6E">
            <w:pPr>
              <w:jc w:val="left"/>
            </w:pPr>
            <w:r>
              <w:lastRenderedPageBreak/>
              <w:t>5</w:t>
            </w:r>
          </w:p>
        </w:tc>
        <w:tc>
          <w:tcPr>
            <w:tcW w:w="0" w:type="auto"/>
          </w:tcPr>
          <w:p w:rsidR="00522920" w:rsidRDefault="00565D6E">
            <w:pPr>
              <w:jc w:val="left"/>
            </w:pPr>
            <w:r>
              <w:t>Создание цифровой платформы «</w:t>
            </w:r>
            <w:proofErr w:type="spellStart"/>
            <w:r>
              <w:t>Гостех</w:t>
            </w:r>
            <w:proofErr w:type="spellEnd"/>
            <w:r>
              <w:t>» (рекомендовано ФОИВ)</w:t>
            </w:r>
          </w:p>
        </w:tc>
        <w:tc>
          <w:tcPr>
            <w:tcW w:w="0" w:type="auto"/>
          </w:tcPr>
          <w:p w:rsidR="00522920" w:rsidRDefault="00565D6E">
            <w:pPr>
              <w:jc w:val="left"/>
            </w:pPr>
            <w:r>
              <w:t>Обеспечение единой архитектуры, стандартов разработки и эксплуатации, единой методологии создания государственных информационных систем</w:t>
            </w:r>
          </w:p>
        </w:tc>
        <w:tc>
          <w:tcPr>
            <w:tcW w:w="0" w:type="auto"/>
          </w:tcPr>
          <w:p w:rsidR="00522920" w:rsidRDefault="00F210B7">
            <w:pPr>
              <w:jc w:val="left"/>
            </w:pPr>
            <w:r>
              <w:t>Д</w:t>
            </w:r>
            <w:r w:rsidR="00565D6E">
              <w:t>о 2030 года</w:t>
            </w:r>
          </w:p>
        </w:tc>
        <w:tc>
          <w:tcPr>
            <w:tcW w:w="0" w:type="auto"/>
          </w:tcPr>
          <w:p w:rsidR="00522920" w:rsidRDefault="00565D6E" w:rsidP="0033142A">
            <w:pPr>
              <w:jc w:val="left"/>
            </w:pPr>
            <w:r>
              <w:t>Использование Платформы «</w:t>
            </w:r>
            <w:proofErr w:type="spellStart"/>
            <w:r>
              <w:t>Гостех</w:t>
            </w:r>
            <w:proofErr w:type="spellEnd"/>
            <w:r>
              <w:t>» повысит эффективность разработки систем и сервисов оказания государственных услуг, обеспечивая при этом высокий уровень надежности, безопасности и масштабируемости. Реализация платформы «</w:t>
            </w:r>
            <w:proofErr w:type="spellStart"/>
            <w:r>
              <w:t>Гостех</w:t>
            </w:r>
            <w:proofErr w:type="spellEnd"/>
            <w:r>
              <w:t>» обеспечивает достижение следующих эффектов: 1. Ускорение производства от идеи до реализации (</w:t>
            </w:r>
            <w:proofErr w:type="spellStart"/>
            <w:r>
              <w:t>time-to-market</w:t>
            </w:r>
            <w:proofErr w:type="spellEnd"/>
            <w:r>
              <w:t xml:space="preserve">); 2. Удешевление ИТ производства; 3. Рост </w:t>
            </w:r>
            <w:r>
              <w:lastRenderedPageBreak/>
              <w:t xml:space="preserve">надежности (минимизация простоев вследствие тех. сбоев); 4. Безопасность (использование аттестованных платформенных компонентов); 5. Качество (как оценка пользователями финального продукта).  </w:t>
            </w:r>
          </w:p>
        </w:tc>
        <w:tc>
          <w:tcPr>
            <w:tcW w:w="0" w:type="auto"/>
          </w:tcPr>
          <w:p w:rsidR="00522920" w:rsidRDefault="00565D6E" w:rsidP="0033142A">
            <w:pPr>
              <w:jc w:val="left"/>
            </w:pPr>
            <w:r>
              <w:lastRenderedPageBreak/>
              <w:t>Рекомендованный федеральный проект, не обеспеченный фед</w:t>
            </w:r>
            <w:r w:rsidR="0033142A">
              <w:t>еральным</w:t>
            </w:r>
            <w:r>
              <w:t xml:space="preserve"> финансированием</w:t>
            </w:r>
          </w:p>
        </w:tc>
        <w:tc>
          <w:tcPr>
            <w:tcW w:w="0" w:type="auto"/>
          </w:tcPr>
          <w:p w:rsidR="00522920" w:rsidRDefault="00565D6E">
            <w:pPr>
              <w:jc w:val="left"/>
            </w:pPr>
            <w:r>
              <w:t>Регион-создатель сервисов</w:t>
            </w:r>
          </w:p>
        </w:tc>
      </w:tr>
      <w:tr w:rsidR="006D1235">
        <w:tc>
          <w:tcPr>
            <w:tcW w:w="0" w:type="auto"/>
          </w:tcPr>
          <w:p w:rsidR="00522920" w:rsidRDefault="00565D6E">
            <w:pPr>
              <w:jc w:val="left"/>
            </w:pPr>
            <w:r>
              <w:lastRenderedPageBreak/>
              <w:t>6</w:t>
            </w:r>
          </w:p>
        </w:tc>
        <w:tc>
          <w:tcPr>
            <w:tcW w:w="0" w:type="auto"/>
          </w:tcPr>
          <w:p w:rsidR="00522920" w:rsidRDefault="00565D6E">
            <w:pPr>
              <w:jc w:val="left"/>
            </w:pPr>
            <w:r>
              <w:t>Формирование ИТ-инфраструктуры в государственных (муниципальных) образовательных организациях, реализующих программы общего образования</w:t>
            </w:r>
          </w:p>
        </w:tc>
        <w:tc>
          <w:tcPr>
            <w:tcW w:w="0" w:type="auto"/>
          </w:tcPr>
          <w:p w:rsidR="00522920" w:rsidRDefault="00565D6E">
            <w:pPr>
              <w:jc w:val="left"/>
            </w:pPr>
            <w:r>
              <w:t>обеспечение в помещениях государственных (муниципальных) образовательных организациях, реализующих программы общего образования, безопасного доступа к государственным, муниципальным и иным информационным системам, а также к информационно-телекоммуникационной сети Интернет</w:t>
            </w:r>
          </w:p>
        </w:tc>
        <w:tc>
          <w:tcPr>
            <w:tcW w:w="0" w:type="auto"/>
          </w:tcPr>
          <w:p w:rsidR="00522920" w:rsidRDefault="00565D6E">
            <w:pPr>
              <w:jc w:val="left"/>
            </w:pPr>
            <w:r>
              <w:t>2024</w:t>
            </w:r>
            <w:r w:rsidR="00F210B7">
              <w:t xml:space="preserve"> год</w:t>
            </w:r>
          </w:p>
        </w:tc>
        <w:tc>
          <w:tcPr>
            <w:tcW w:w="0" w:type="auto"/>
          </w:tcPr>
          <w:p w:rsidR="00522920" w:rsidRDefault="00565D6E">
            <w:pPr>
              <w:jc w:val="left"/>
            </w:pPr>
            <w:r>
              <w:t>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tc>
        <w:tc>
          <w:tcPr>
            <w:tcW w:w="0" w:type="auto"/>
          </w:tcPr>
          <w:p w:rsidR="00522920" w:rsidRDefault="00565D6E">
            <w:pPr>
              <w:jc w:val="left"/>
            </w:pPr>
            <w:r>
              <w:t>Проект реализуется за счёт средств федерального бюджета (предоставлена федеральная субсидия) и регионального бюджета (</w:t>
            </w:r>
            <w:proofErr w:type="spellStart"/>
            <w:r>
              <w:t>софинансирование</w:t>
            </w:r>
            <w:proofErr w:type="spellEnd"/>
            <w:r>
              <w:t>)</w:t>
            </w:r>
          </w:p>
        </w:tc>
        <w:tc>
          <w:tcPr>
            <w:tcW w:w="0" w:type="auto"/>
          </w:tcPr>
          <w:p w:rsidR="00522920" w:rsidRDefault="00565D6E">
            <w:pPr>
              <w:jc w:val="left"/>
            </w:pPr>
            <w:r>
              <w:t>Регион - исполнитель проекта</w:t>
            </w:r>
          </w:p>
        </w:tc>
      </w:tr>
      <w:tr w:rsidR="006D1235">
        <w:tc>
          <w:tcPr>
            <w:tcW w:w="0" w:type="auto"/>
          </w:tcPr>
          <w:p w:rsidR="00522920" w:rsidRDefault="00565D6E">
            <w:pPr>
              <w:jc w:val="left"/>
            </w:pPr>
            <w:r>
              <w:t>7</w:t>
            </w:r>
          </w:p>
        </w:tc>
        <w:tc>
          <w:tcPr>
            <w:tcW w:w="0" w:type="auto"/>
          </w:tcPr>
          <w:p w:rsidR="00522920" w:rsidRDefault="00565D6E">
            <w:pPr>
              <w:jc w:val="left"/>
            </w:pPr>
            <w:r>
              <w:t>ЦХЭД</w:t>
            </w:r>
          </w:p>
        </w:tc>
        <w:tc>
          <w:tcPr>
            <w:tcW w:w="0" w:type="auto"/>
          </w:tcPr>
          <w:p w:rsidR="00522920" w:rsidRDefault="00565D6E">
            <w:pPr>
              <w:jc w:val="left"/>
            </w:pPr>
            <w:r>
              <w:t xml:space="preserve">Реализации возможности постоянного и временного архивного хранения </w:t>
            </w:r>
            <w:r>
              <w:lastRenderedPageBreak/>
              <w:t>электронных архивных документов (ЭАД) в федеральных государственных архивах с сохранением аутентичности, целостности и пригодности ЭАД для использования на протяжении всего срока хранения</w:t>
            </w:r>
          </w:p>
        </w:tc>
        <w:tc>
          <w:tcPr>
            <w:tcW w:w="0" w:type="auto"/>
          </w:tcPr>
          <w:p w:rsidR="00522920" w:rsidRDefault="00565D6E">
            <w:pPr>
              <w:jc w:val="left"/>
            </w:pPr>
            <w:r>
              <w:lastRenderedPageBreak/>
              <w:t>2025</w:t>
            </w:r>
            <w:r w:rsidR="00F210B7">
              <w:t xml:space="preserve"> год</w:t>
            </w:r>
          </w:p>
        </w:tc>
        <w:tc>
          <w:tcPr>
            <w:tcW w:w="0" w:type="auto"/>
          </w:tcPr>
          <w:p w:rsidR="00522920" w:rsidRDefault="00565D6E">
            <w:pPr>
              <w:jc w:val="left"/>
            </w:pPr>
            <w:r>
              <w:t xml:space="preserve">1. снизить издержки органов исполнительной власти Республики Карелия на </w:t>
            </w:r>
            <w:r>
              <w:lastRenderedPageBreak/>
              <w:t xml:space="preserve">обеспечение постоянного и временного хранения большого количества ЭАД и сохранность для ЭАД аутентичности и пригодности для их использования на протяжении всего срока хранения, тем самым оптимизировать работу с ЭАД органов исполнительной власти Республики Карелия, путем использования средств для автоматизированного сбора, распределения и передачи на хранение ЭАД; 2. повысить качество комплектования и учета ЭАД за счет централизации и унификации процессов комплектования и учета ЭАД,  в том числе предоставления возможности проведения совещаний, ориентированных на проведение экспертизы ценности ЭАД; 3. упростить процедуру поиска и использования ЭАД постоянного и временного </w:t>
            </w:r>
            <w:r>
              <w:lastRenderedPageBreak/>
              <w:t xml:space="preserve">срока хранения пользователями, федеральными государственными архивами, за счет централизованного доступа к ЭАД </w:t>
            </w:r>
          </w:p>
        </w:tc>
        <w:tc>
          <w:tcPr>
            <w:tcW w:w="0" w:type="auto"/>
          </w:tcPr>
          <w:p w:rsidR="00522920" w:rsidRDefault="00565D6E">
            <w:pPr>
              <w:jc w:val="left"/>
            </w:pPr>
            <w:r>
              <w:lastRenderedPageBreak/>
              <w:t>Проект не требует выделения финансирования</w:t>
            </w:r>
          </w:p>
        </w:tc>
        <w:tc>
          <w:tcPr>
            <w:tcW w:w="0" w:type="auto"/>
          </w:tcPr>
          <w:p w:rsidR="00522920" w:rsidRDefault="00565D6E">
            <w:pPr>
              <w:jc w:val="left"/>
            </w:pPr>
            <w:r>
              <w:t xml:space="preserve">Использование типового решения для построения </w:t>
            </w:r>
            <w:r>
              <w:lastRenderedPageBreak/>
              <w:t>региональных архивов</w:t>
            </w:r>
          </w:p>
        </w:tc>
      </w:tr>
      <w:tr w:rsidR="006D1235">
        <w:tc>
          <w:tcPr>
            <w:tcW w:w="0" w:type="auto"/>
          </w:tcPr>
          <w:p w:rsidR="00522920" w:rsidRDefault="00565D6E">
            <w:pPr>
              <w:jc w:val="left"/>
            </w:pPr>
            <w:r>
              <w:lastRenderedPageBreak/>
              <w:t>8</w:t>
            </w:r>
          </w:p>
        </w:tc>
        <w:tc>
          <w:tcPr>
            <w:tcW w:w="0" w:type="auto"/>
          </w:tcPr>
          <w:p w:rsidR="00522920" w:rsidRDefault="00565D6E">
            <w:pPr>
              <w:jc w:val="left"/>
            </w:pPr>
            <w:r>
              <w:t>ТАРМ/ АРМ ГС</w:t>
            </w:r>
          </w:p>
        </w:tc>
        <w:tc>
          <w:tcPr>
            <w:tcW w:w="0" w:type="auto"/>
          </w:tcPr>
          <w:p w:rsidR="00522920" w:rsidRDefault="00565D6E" w:rsidP="0033142A">
            <w:pPr>
              <w:jc w:val="left"/>
            </w:pPr>
            <w:r>
              <w:t xml:space="preserve">Разработать и внедрить доступное как удаленно через интернет браузер и с мобильных устройств, так и на стационарных автоматизированных рабочих местах через </w:t>
            </w:r>
            <w:r w:rsidR="0033142A">
              <w:t>«</w:t>
            </w:r>
            <w:r>
              <w:t>толстого клиента</w:t>
            </w:r>
            <w:r w:rsidR="0033142A">
              <w:t>»</w:t>
            </w:r>
            <w:r>
              <w:t xml:space="preserve"> рабочее место государственного служащего органа исполнительной власти Республики Карелия, которое состоит из программного обеспечения и сервисов, построенных на базе отечественного программного обеспечения, в том числе программного обеспечения в сфере информационной </w:t>
            </w:r>
            <w:r>
              <w:lastRenderedPageBreak/>
              <w:t>безопасности, и может быть развернуто или изменено в автоматическом режиме</w:t>
            </w:r>
          </w:p>
        </w:tc>
        <w:tc>
          <w:tcPr>
            <w:tcW w:w="0" w:type="auto"/>
          </w:tcPr>
          <w:p w:rsidR="00522920" w:rsidRDefault="00565D6E">
            <w:pPr>
              <w:jc w:val="left"/>
            </w:pPr>
            <w:r>
              <w:lastRenderedPageBreak/>
              <w:t>2024</w:t>
            </w:r>
            <w:r w:rsidR="00F210B7">
              <w:t xml:space="preserve"> год</w:t>
            </w:r>
          </w:p>
        </w:tc>
        <w:tc>
          <w:tcPr>
            <w:tcW w:w="0" w:type="auto"/>
          </w:tcPr>
          <w:p w:rsidR="00522920" w:rsidRDefault="00565D6E">
            <w:pPr>
              <w:jc w:val="left"/>
            </w:pPr>
            <w:r>
              <w:t xml:space="preserve">1. Органы исполнительной власти Республики Карелия обеспечены сервисами совместной и удаленной работы; 2. Сокращение сроков развёртывания облачных рабочих мест государственных служащих с нескольких часов до нескольких минут в автоматическом режиме; 3. Государственные служащие используют защищенные и унифицированные сервисы коммуникаций, взаимодействия и совместной работы на базе отечественного программного взаимодействия, без дополнительных затрат на стороне органов исполнительной власти </w:t>
            </w:r>
            <w:r>
              <w:lastRenderedPageBreak/>
              <w:t xml:space="preserve">Республики Карелия </w:t>
            </w:r>
          </w:p>
        </w:tc>
        <w:tc>
          <w:tcPr>
            <w:tcW w:w="0" w:type="auto"/>
          </w:tcPr>
          <w:p w:rsidR="00522920" w:rsidRDefault="00565D6E">
            <w:pPr>
              <w:jc w:val="left"/>
            </w:pPr>
            <w:r>
              <w:lastRenderedPageBreak/>
              <w:t>Проект не требует выделения финансирования</w:t>
            </w:r>
          </w:p>
        </w:tc>
        <w:tc>
          <w:tcPr>
            <w:tcW w:w="0" w:type="auto"/>
          </w:tcPr>
          <w:p w:rsidR="00522920" w:rsidRDefault="00565D6E" w:rsidP="0033142A">
            <w:pPr>
              <w:jc w:val="left"/>
            </w:pPr>
            <w:r>
              <w:t>Регион участвует в пилотировании проекта и тестировании функционала сервисов облачного рабочего места, генерирует дополнительные требования к функционалу, архитектуре и информационной безопасности</w:t>
            </w:r>
          </w:p>
        </w:tc>
      </w:tr>
      <w:tr w:rsidR="006D1235">
        <w:tc>
          <w:tcPr>
            <w:tcW w:w="0" w:type="auto"/>
          </w:tcPr>
          <w:p w:rsidR="00522920" w:rsidRDefault="00565D6E">
            <w:pPr>
              <w:jc w:val="left"/>
            </w:pPr>
            <w:r>
              <w:lastRenderedPageBreak/>
              <w:t>9</w:t>
            </w:r>
          </w:p>
        </w:tc>
        <w:tc>
          <w:tcPr>
            <w:tcW w:w="0" w:type="auto"/>
          </w:tcPr>
          <w:p w:rsidR="00522920" w:rsidRDefault="00565D6E">
            <w:pPr>
              <w:jc w:val="left"/>
            </w:pPr>
            <w:r>
              <w:t>Перевод массовых социально значимых государственных и муниципальных услуг в электронный вид</w:t>
            </w:r>
          </w:p>
        </w:tc>
        <w:tc>
          <w:tcPr>
            <w:tcW w:w="0" w:type="auto"/>
          </w:tcPr>
          <w:p w:rsidR="00522920" w:rsidRDefault="00565D6E">
            <w:pPr>
              <w:jc w:val="left"/>
            </w:pPr>
            <w:r>
              <w:t>Обеспечить к 2023 году перевод массовых социально значимых государственных и муниципальных услуг Республики Карелия в электронный вид</w:t>
            </w:r>
          </w:p>
        </w:tc>
        <w:tc>
          <w:tcPr>
            <w:tcW w:w="0" w:type="auto"/>
          </w:tcPr>
          <w:p w:rsidR="00522920" w:rsidRDefault="00565D6E">
            <w:pPr>
              <w:jc w:val="left"/>
            </w:pPr>
            <w:r>
              <w:t>2023</w:t>
            </w:r>
            <w:r w:rsidR="00F210B7">
              <w:t xml:space="preserve"> год</w:t>
            </w:r>
          </w:p>
        </w:tc>
        <w:tc>
          <w:tcPr>
            <w:tcW w:w="0" w:type="auto"/>
          </w:tcPr>
          <w:p w:rsidR="00522920" w:rsidRDefault="00565D6E">
            <w:pPr>
              <w:jc w:val="left"/>
            </w:pPr>
            <w:r>
              <w:t xml:space="preserve">1. Снижение административной нагрузки на бизнес за счет снятия административных барьеров при получении лицензионных и разрешительных документов 2. Снижение социальной напряженности и повышение качества жизни населения за счет возможности заказывать и получать результаты предоставления государственных и муниципальных услуг в электронном виде </w:t>
            </w:r>
          </w:p>
        </w:tc>
        <w:tc>
          <w:tcPr>
            <w:tcW w:w="0" w:type="auto"/>
          </w:tcPr>
          <w:p w:rsidR="00522920" w:rsidRDefault="00565D6E">
            <w:pPr>
              <w:jc w:val="left"/>
            </w:pPr>
            <w:r>
              <w:t>Проект не требует выделения финансирования</w:t>
            </w:r>
          </w:p>
        </w:tc>
        <w:tc>
          <w:tcPr>
            <w:tcW w:w="0" w:type="auto"/>
          </w:tcPr>
          <w:p w:rsidR="00522920" w:rsidRDefault="00565D6E">
            <w:pPr>
              <w:jc w:val="left"/>
            </w:pPr>
            <w:r>
              <w:t>Участник - пользователь разработанного продукта</w:t>
            </w:r>
          </w:p>
        </w:tc>
      </w:tr>
      <w:tr w:rsidR="006D1235">
        <w:tc>
          <w:tcPr>
            <w:tcW w:w="0" w:type="auto"/>
          </w:tcPr>
          <w:p w:rsidR="00522920" w:rsidRDefault="00565D6E">
            <w:pPr>
              <w:jc w:val="left"/>
            </w:pPr>
            <w:r>
              <w:t>10</w:t>
            </w:r>
          </w:p>
        </w:tc>
        <w:tc>
          <w:tcPr>
            <w:tcW w:w="0" w:type="auto"/>
          </w:tcPr>
          <w:p w:rsidR="00522920" w:rsidRDefault="00565D6E">
            <w:pPr>
              <w:jc w:val="left"/>
            </w:pPr>
            <w:r>
              <w:t>Платформа обратной связи</w:t>
            </w:r>
          </w:p>
        </w:tc>
        <w:tc>
          <w:tcPr>
            <w:tcW w:w="0" w:type="auto"/>
          </w:tcPr>
          <w:p w:rsidR="00522920" w:rsidRDefault="00565D6E">
            <w:pPr>
              <w:jc w:val="left"/>
            </w:pPr>
            <w:r>
              <w:t xml:space="preserve">Повышение качества взаимодействия граждан и организаций с государственными органами исполнительной власти, органами местного самоуправления Республики Карелия, </w:t>
            </w:r>
            <w:r>
              <w:lastRenderedPageBreak/>
              <w:t>государственными и муниципальными учреждениями, иными организациями, осуществляющими публично значимые функции, и их должностными лицами путем внедрения единой сквозной технологии регистрации и обработки сообщений и обращений</w:t>
            </w:r>
          </w:p>
        </w:tc>
        <w:tc>
          <w:tcPr>
            <w:tcW w:w="0" w:type="auto"/>
          </w:tcPr>
          <w:p w:rsidR="00522920" w:rsidRDefault="00565D6E">
            <w:pPr>
              <w:jc w:val="left"/>
            </w:pPr>
            <w:r>
              <w:lastRenderedPageBreak/>
              <w:t>постоянно</w:t>
            </w:r>
          </w:p>
        </w:tc>
        <w:tc>
          <w:tcPr>
            <w:tcW w:w="0" w:type="auto"/>
          </w:tcPr>
          <w:p w:rsidR="00522920" w:rsidRDefault="00565D6E">
            <w:pPr>
              <w:jc w:val="left"/>
            </w:pPr>
            <w:r>
              <w:t xml:space="preserve">1. Направление гражданами и юридическими лицами в государственные органы исполнительной власти, органы местного самоуправления Республики Карелия, государственные и муниципальные </w:t>
            </w:r>
            <w:r>
              <w:lastRenderedPageBreak/>
              <w:t>учреждения, иные организации, осуществляющие публично значимые функции, и их должностным лицам сообщений и обращений, а также для направление такими органами и организациями ответов на указанные сообщения и обращения.</w:t>
            </w:r>
          </w:p>
        </w:tc>
        <w:tc>
          <w:tcPr>
            <w:tcW w:w="0" w:type="auto"/>
          </w:tcPr>
          <w:p w:rsidR="00522920" w:rsidRDefault="00565D6E">
            <w:pPr>
              <w:jc w:val="left"/>
            </w:pPr>
            <w:r>
              <w:lastRenderedPageBreak/>
              <w:t>Проект не требует выделения финансирования</w:t>
            </w:r>
          </w:p>
        </w:tc>
        <w:tc>
          <w:tcPr>
            <w:tcW w:w="0" w:type="auto"/>
          </w:tcPr>
          <w:p w:rsidR="00522920" w:rsidRDefault="00565D6E">
            <w:pPr>
              <w:jc w:val="left"/>
            </w:pPr>
            <w:r>
              <w:t xml:space="preserve">На основе заключенного соглашения между Республикой Карелия и Минцифры России в регионе осуществляется внедрение </w:t>
            </w:r>
            <w:r>
              <w:lastRenderedPageBreak/>
              <w:t>Платформы обратной связи в органах исполнительной власти, органах местного самоуправления Республики Карелия и организациях</w:t>
            </w:r>
          </w:p>
        </w:tc>
      </w:tr>
      <w:tr w:rsidR="006D1235">
        <w:tc>
          <w:tcPr>
            <w:tcW w:w="0" w:type="auto"/>
          </w:tcPr>
          <w:p w:rsidR="00522920" w:rsidRDefault="00565D6E">
            <w:pPr>
              <w:jc w:val="left"/>
            </w:pPr>
            <w:r>
              <w:lastRenderedPageBreak/>
              <w:t>11</w:t>
            </w:r>
          </w:p>
        </w:tc>
        <w:tc>
          <w:tcPr>
            <w:tcW w:w="0" w:type="auto"/>
          </w:tcPr>
          <w:p w:rsidR="00522920" w:rsidRDefault="00565D6E">
            <w:pPr>
              <w:jc w:val="left"/>
            </w:pPr>
            <w:r>
              <w:t>Электронный документооборот /Дело</w:t>
            </w:r>
          </w:p>
        </w:tc>
        <w:tc>
          <w:tcPr>
            <w:tcW w:w="0" w:type="auto"/>
          </w:tcPr>
          <w:p w:rsidR="00522920" w:rsidRDefault="00565D6E" w:rsidP="0033142A">
            <w:pPr>
              <w:jc w:val="left"/>
            </w:pPr>
            <w:r>
              <w:t xml:space="preserve">Повышение эффективности функционирования, снижение трудовых, временных и материальных затрат органов государственной власти, органов местного самоуправления, бюджетных подведомственных учреждений, связанных с организацией делопроизводства и документооборота за счет развития и обеспечения функционирования Единой системы </w:t>
            </w:r>
            <w:r>
              <w:lastRenderedPageBreak/>
              <w:t xml:space="preserve">электронного документооборота и делопроизводства </w:t>
            </w:r>
            <w:r w:rsidR="0033142A">
              <w:t>«</w:t>
            </w:r>
            <w:r>
              <w:t>Дело</w:t>
            </w:r>
            <w:r w:rsidR="0033142A">
              <w:t>»</w:t>
            </w:r>
          </w:p>
        </w:tc>
        <w:tc>
          <w:tcPr>
            <w:tcW w:w="0" w:type="auto"/>
          </w:tcPr>
          <w:p w:rsidR="00522920" w:rsidRDefault="00F210B7">
            <w:pPr>
              <w:jc w:val="left"/>
            </w:pPr>
            <w:r>
              <w:lastRenderedPageBreak/>
              <w:t>Д</w:t>
            </w:r>
            <w:r w:rsidR="00565D6E">
              <w:t>о 2024</w:t>
            </w:r>
            <w:r>
              <w:t xml:space="preserve"> года</w:t>
            </w:r>
          </w:p>
        </w:tc>
        <w:tc>
          <w:tcPr>
            <w:tcW w:w="0" w:type="auto"/>
          </w:tcPr>
          <w:p w:rsidR="00522920" w:rsidRDefault="00565D6E">
            <w:pPr>
              <w:jc w:val="left"/>
            </w:pPr>
            <w:r>
              <w:t xml:space="preserve">Повышение качества оказания государственных и муниципальных услуг за счет сокращения сроков обработки исходящей и входящей корреспонденции (в </w:t>
            </w:r>
            <w:proofErr w:type="spellStart"/>
            <w:r>
              <w:t>т.ч</w:t>
            </w:r>
            <w:proofErr w:type="spellEnd"/>
            <w:r>
              <w:t>. обращения граждан и организаций), кратного снижения трудовых и логистических затрат на организацию внутреннего и внешнего делопроизводства и документооборота.</w:t>
            </w:r>
          </w:p>
        </w:tc>
        <w:tc>
          <w:tcPr>
            <w:tcW w:w="0" w:type="auto"/>
          </w:tcPr>
          <w:p w:rsidR="00522920" w:rsidRDefault="00565D6E">
            <w:pPr>
              <w:jc w:val="left"/>
            </w:pPr>
            <w:r>
              <w:t>Проект реализуется за счёт средств регионального бюджета и (или) внебюджетных источников</w:t>
            </w:r>
          </w:p>
        </w:tc>
        <w:tc>
          <w:tcPr>
            <w:tcW w:w="0" w:type="auto"/>
          </w:tcPr>
          <w:p w:rsidR="00522920" w:rsidRDefault="00565D6E">
            <w:pPr>
              <w:jc w:val="left"/>
            </w:pPr>
            <w:r>
              <w:t>Регион - исполнитель проекта</w:t>
            </w:r>
          </w:p>
        </w:tc>
      </w:tr>
      <w:tr w:rsidR="00CD5580">
        <w:tc>
          <w:tcPr>
            <w:tcW w:w="0" w:type="auto"/>
          </w:tcPr>
          <w:p w:rsidR="00CD5580" w:rsidRPr="00354661" w:rsidRDefault="00CD5580">
            <w:pPr>
              <w:jc w:val="left"/>
            </w:pPr>
            <w:r w:rsidRPr="00354661">
              <w:lastRenderedPageBreak/>
              <w:t>12</w:t>
            </w:r>
          </w:p>
        </w:tc>
        <w:tc>
          <w:tcPr>
            <w:tcW w:w="0" w:type="auto"/>
          </w:tcPr>
          <w:p w:rsidR="00CD5580" w:rsidRPr="00354661" w:rsidRDefault="00280D06">
            <w:pPr>
              <w:jc w:val="left"/>
            </w:pPr>
            <w:r w:rsidRPr="00354661">
              <w:t>Создание и р</w:t>
            </w:r>
            <w:r w:rsidR="00CD5580" w:rsidRPr="00354661">
              <w:t>азвитие «Озера данных» регионального уровня в рамках РСЧС</w:t>
            </w:r>
          </w:p>
        </w:tc>
        <w:tc>
          <w:tcPr>
            <w:tcW w:w="0" w:type="auto"/>
          </w:tcPr>
          <w:p w:rsidR="00CD5580" w:rsidRPr="00354661" w:rsidRDefault="00CD5580" w:rsidP="00280D06">
            <w:pPr>
              <w:jc w:val="left"/>
            </w:pPr>
            <w:r w:rsidRPr="00354661">
              <w:t>Повышение эффективности управления силами и средствами РСЧС пр</w:t>
            </w:r>
            <w:r w:rsidR="000E6771" w:rsidRPr="00354661">
              <w:t>и предупреждении и ликвидации чрезвычайных ситуаций</w:t>
            </w:r>
            <w:r w:rsidRPr="00354661">
              <w:t xml:space="preserve"> </w:t>
            </w:r>
            <w:r w:rsidR="00280D06" w:rsidRPr="00354661">
              <w:t xml:space="preserve">в территориальных подсистемах </w:t>
            </w:r>
            <w:r w:rsidRPr="00354661">
              <w:t>РСЧС</w:t>
            </w:r>
          </w:p>
        </w:tc>
        <w:tc>
          <w:tcPr>
            <w:tcW w:w="0" w:type="auto"/>
          </w:tcPr>
          <w:p w:rsidR="00CD5580" w:rsidRPr="00354661" w:rsidRDefault="00F210B7">
            <w:pPr>
              <w:jc w:val="left"/>
            </w:pPr>
            <w:r w:rsidRPr="00354661">
              <w:t>Д</w:t>
            </w:r>
            <w:r w:rsidR="00CD5580" w:rsidRPr="00354661">
              <w:t>о 2024</w:t>
            </w:r>
            <w:r w:rsidRPr="00354661">
              <w:t xml:space="preserve"> года</w:t>
            </w:r>
          </w:p>
        </w:tc>
        <w:tc>
          <w:tcPr>
            <w:tcW w:w="0" w:type="auto"/>
          </w:tcPr>
          <w:p w:rsidR="00CD5580" w:rsidRPr="00354661" w:rsidRDefault="00CD5580" w:rsidP="00CD5580">
            <w:pPr>
              <w:spacing w:after="0" w:line="240" w:lineRule="auto"/>
              <w:jc w:val="left"/>
            </w:pPr>
            <w:r w:rsidRPr="00354661">
              <w:t>Цифровая трансформация процессов обеспечения деятельности МЧС России в части предупреждения, снижения рисков и ликвидации последствий чрезвычайных ситуаций за счет формирования единого озера данных, применения современных инструментов глубокой аналитики и технологий искусственного интеллекта позволяющих:</w:t>
            </w:r>
          </w:p>
          <w:p w:rsidR="00CD5580" w:rsidRPr="00354661" w:rsidRDefault="00CD5580" w:rsidP="00CD5580">
            <w:pPr>
              <w:spacing w:after="0" w:line="240" w:lineRule="auto"/>
              <w:jc w:val="left"/>
            </w:pPr>
            <w:r w:rsidRPr="00354661">
              <w:t>1. Организовать единое информационное пространство федерального и регионального уровней с целью оперативного решения задач РСЧС;</w:t>
            </w:r>
          </w:p>
          <w:p w:rsidR="00CD5580" w:rsidRPr="00354661" w:rsidRDefault="00CD5580" w:rsidP="00CD5580">
            <w:pPr>
              <w:spacing w:after="0" w:line="240" w:lineRule="auto"/>
              <w:jc w:val="left"/>
            </w:pPr>
            <w:r w:rsidRPr="00354661">
              <w:t>2. Осуществить перевод в цифровой формат информационного взаимодействия органов управления территориальных подсистем РСЧС;</w:t>
            </w:r>
          </w:p>
          <w:p w:rsidR="00CD5580" w:rsidRPr="00354661" w:rsidRDefault="00CD5580" w:rsidP="00CD5580">
            <w:pPr>
              <w:spacing w:after="0" w:line="240" w:lineRule="auto"/>
              <w:jc w:val="left"/>
            </w:pPr>
            <w:r w:rsidRPr="00354661">
              <w:t xml:space="preserve">3. Увеличить точность и оперативность отражения вероятности возникновения и развития чрезвычайной ситуации на основе анализа причин ее возникновения, ее </w:t>
            </w:r>
            <w:r w:rsidRPr="00354661">
              <w:lastRenderedPageBreak/>
              <w:t>источника в прошлом и настоящем;</w:t>
            </w:r>
          </w:p>
          <w:p w:rsidR="00CD5580" w:rsidRPr="00354661" w:rsidRDefault="00CD5580" w:rsidP="00CD5580">
            <w:pPr>
              <w:spacing w:after="0" w:line="240" w:lineRule="auto"/>
              <w:jc w:val="left"/>
            </w:pPr>
            <w:r w:rsidRPr="00354661">
              <w:t>4. Организовать работу единых диспетчерских служб для координации действий на муниципальном уровне посредством личного кабинета (мобильного приложения) на примере успешного проекта "Термические точки" на основе обработки данных дистанционного зондирования земли</w:t>
            </w:r>
          </w:p>
        </w:tc>
        <w:tc>
          <w:tcPr>
            <w:tcW w:w="0" w:type="auto"/>
          </w:tcPr>
          <w:p w:rsidR="00CD5580" w:rsidRPr="00354661" w:rsidRDefault="00216447">
            <w:pPr>
              <w:jc w:val="left"/>
            </w:pPr>
            <w:r w:rsidRPr="00354661">
              <w:lastRenderedPageBreak/>
              <w:t>Проект реализуется за счет средств федерального бюджета</w:t>
            </w:r>
            <w:r w:rsidR="00280D06" w:rsidRPr="00354661">
              <w:t xml:space="preserve">  </w:t>
            </w:r>
          </w:p>
        </w:tc>
        <w:tc>
          <w:tcPr>
            <w:tcW w:w="0" w:type="auto"/>
          </w:tcPr>
          <w:p w:rsidR="00CD5580" w:rsidRPr="00354661" w:rsidRDefault="00280D06" w:rsidP="00280D06">
            <w:pPr>
              <w:pStyle w:val="a9"/>
              <w:ind w:left="195" w:hanging="141"/>
              <w:jc w:val="left"/>
            </w:pPr>
            <w:r w:rsidRPr="00354661">
              <w:t>1. Формирование наборов данных, необходимых для защиты населения и территорий от чрезвычайных ситуаций.</w:t>
            </w:r>
          </w:p>
          <w:p w:rsidR="00280D06" w:rsidRPr="00354661" w:rsidRDefault="00280D06" w:rsidP="00280D06">
            <w:pPr>
              <w:pStyle w:val="a9"/>
              <w:ind w:left="195" w:hanging="141"/>
              <w:jc w:val="left"/>
            </w:pPr>
            <w:r w:rsidRPr="00354661">
              <w:t>2. Организация каналов связи для передачи набора данных.</w:t>
            </w:r>
          </w:p>
          <w:p w:rsidR="00280D06" w:rsidRPr="00354661" w:rsidRDefault="00280D06" w:rsidP="00280D06">
            <w:pPr>
              <w:pStyle w:val="a9"/>
              <w:ind w:left="195" w:hanging="141"/>
              <w:jc w:val="left"/>
            </w:pPr>
            <w:r w:rsidRPr="00354661">
              <w:t>3. Передача сформированных наборов данных по организованным (имеющимся) каналам связи.</w:t>
            </w:r>
          </w:p>
          <w:p w:rsidR="00280D06" w:rsidRPr="00354661" w:rsidRDefault="008E0878" w:rsidP="00280D06">
            <w:pPr>
              <w:pStyle w:val="a9"/>
              <w:ind w:left="195" w:hanging="141"/>
              <w:jc w:val="left"/>
            </w:pPr>
            <w:r w:rsidRPr="00354661">
              <w:t>4. Получение и применение информации из Озера данных РСЧС для защиты населения и территорий от чрезвычайных ситуаций.</w:t>
            </w:r>
          </w:p>
        </w:tc>
      </w:tr>
      <w:tr w:rsidR="00522920">
        <w:tc>
          <w:tcPr>
            <w:tcW w:w="0" w:type="auto"/>
            <w:gridSpan w:val="7"/>
            <w:vAlign w:val="center"/>
          </w:tcPr>
          <w:p w:rsidR="00522920" w:rsidRDefault="00565D6E">
            <w:pPr>
              <w:jc w:val="center"/>
            </w:pPr>
            <w:r>
              <w:lastRenderedPageBreak/>
              <w:t>6. Социальная сфера</w:t>
            </w:r>
          </w:p>
        </w:tc>
      </w:tr>
      <w:tr w:rsidR="006D1235">
        <w:tc>
          <w:tcPr>
            <w:tcW w:w="0" w:type="auto"/>
          </w:tcPr>
          <w:p w:rsidR="00522920" w:rsidRDefault="00565D6E">
            <w:pPr>
              <w:jc w:val="center"/>
            </w:pPr>
            <w:r>
              <w:rPr>
                <w:b/>
                <w:bCs/>
              </w:rPr>
              <w:t>№ п/п</w:t>
            </w:r>
          </w:p>
        </w:tc>
        <w:tc>
          <w:tcPr>
            <w:tcW w:w="0" w:type="auto"/>
          </w:tcPr>
          <w:p w:rsidR="00522920" w:rsidRDefault="00565D6E">
            <w:pPr>
              <w:jc w:val="center"/>
            </w:pPr>
            <w:r>
              <w:rPr>
                <w:b/>
                <w:bCs/>
              </w:rPr>
              <w:t>Наименование проекта</w:t>
            </w:r>
          </w:p>
        </w:tc>
        <w:tc>
          <w:tcPr>
            <w:tcW w:w="0" w:type="auto"/>
          </w:tcPr>
          <w:p w:rsidR="00522920" w:rsidRDefault="00565D6E">
            <w:pPr>
              <w:jc w:val="center"/>
            </w:pPr>
            <w:r>
              <w:rPr>
                <w:b/>
                <w:bCs/>
              </w:rPr>
              <w:t>Цель проекта</w:t>
            </w:r>
          </w:p>
        </w:tc>
        <w:tc>
          <w:tcPr>
            <w:tcW w:w="0" w:type="auto"/>
          </w:tcPr>
          <w:p w:rsidR="00522920" w:rsidRDefault="00565D6E">
            <w:pPr>
              <w:jc w:val="center"/>
            </w:pPr>
            <w:r>
              <w:rPr>
                <w:b/>
                <w:bCs/>
              </w:rPr>
              <w:t>Срок реализации проекта</w:t>
            </w:r>
          </w:p>
        </w:tc>
        <w:tc>
          <w:tcPr>
            <w:tcW w:w="0" w:type="auto"/>
          </w:tcPr>
          <w:p w:rsidR="00522920" w:rsidRDefault="00565D6E">
            <w:pPr>
              <w:jc w:val="center"/>
            </w:pPr>
            <w:r>
              <w:rPr>
                <w:b/>
                <w:bCs/>
              </w:rPr>
              <w:t>Краткое описание проекта</w:t>
            </w:r>
          </w:p>
        </w:tc>
        <w:tc>
          <w:tcPr>
            <w:tcW w:w="0" w:type="auto"/>
          </w:tcPr>
          <w:p w:rsidR="00522920" w:rsidRDefault="00565D6E">
            <w:pPr>
              <w:jc w:val="center"/>
            </w:pPr>
            <w:r>
              <w:rPr>
                <w:b/>
                <w:bCs/>
              </w:rPr>
              <w:t>Финансирование проекта</w:t>
            </w:r>
          </w:p>
        </w:tc>
        <w:tc>
          <w:tcPr>
            <w:tcW w:w="0" w:type="auto"/>
          </w:tcPr>
          <w:p w:rsidR="00522920" w:rsidRDefault="00565D6E">
            <w:pPr>
              <w:jc w:val="center"/>
            </w:pPr>
            <w:r>
              <w:rPr>
                <w:b/>
                <w:bCs/>
              </w:rPr>
              <w:t>Роль региона в реализации проекта</w:t>
            </w:r>
          </w:p>
        </w:tc>
      </w:tr>
      <w:tr w:rsidR="006D1235">
        <w:tc>
          <w:tcPr>
            <w:tcW w:w="0" w:type="auto"/>
          </w:tcPr>
          <w:p w:rsidR="00522920" w:rsidRDefault="00565D6E">
            <w:pPr>
              <w:jc w:val="left"/>
            </w:pPr>
            <w:r>
              <w:t>1</w:t>
            </w:r>
          </w:p>
        </w:tc>
        <w:tc>
          <w:tcPr>
            <w:tcW w:w="0" w:type="auto"/>
          </w:tcPr>
          <w:p w:rsidR="00522920" w:rsidRDefault="00565D6E">
            <w:pPr>
              <w:jc w:val="left"/>
            </w:pPr>
            <w:r>
              <w:t xml:space="preserve">Создание подсистемы установления и выплат Единой государственной информационной системы социального обеспечения в части использования собственных информационных систем для назначения мер социальной поддержки, обеспечение их </w:t>
            </w:r>
            <w:r>
              <w:lastRenderedPageBreak/>
              <w:t>интеграции с ЕГИССО в соответствии с требованиями, установленными Правительством Российской Федерации</w:t>
            </w:r>
          </w:p>
        </w:tc>
        <w:tc>
          <w:tcPr>
            <w:tcW w:w="0" w:type="auto"/>
          </w:tcPr>
          <w:p w:rsidR="00522920" w:rsidRDefault="00565D6E">
            <w:pPr>
              <w:jc w:val="left"/>
            </w:pPr>
            <w:r>
              <w:lastRenderedPageBreak/>
              <w:t>Обеспечение единых стандартов оказания мер социальной поддержки на федеральном, региональном, муниципальном уровнях</w:t>
            </w:r>
          </w:p>
        </w:tc>
        <w:tc>
          <w:tcPr>
            <w:tcW w:w="0" w:type="auto"/>
          </w:tcPr>
          <w:p w:rsidR="00522920" w:rsidRDefault="00565D6E">
            <w:pPr>
              <w:jc w:val="left"/>
            </w:pPr>
            <w:r>
              <w:t>До 2024 года</w:t>
            </w:r>
          </w:p>
        </w:tc>
        <w:tc>
          <w:tcPr>
            <w:tcW w:w="0" w:type="auto"/>
          </w:tcPr>
          <w:p w:rsidR="00522920" w:rsidRDefault="00565D6E">
            <w:pPr>
              <w:jc w:val="left"/>
            </w:pPr>
            <w:r>
              <w:t xml:space="preserve">1. Переход на предоставление мер социальной поддержки в электронном виде на основе данных государственных информационных систем (до 100% к 2024 году) 2. Переход на предоставление мер социальной поддержки в проактивном (беззаявительном) порядке 3. Сокращение затрат на </w:t>
            </w:r>
            <w:r>
              <w:lastRenderedPageBreak/>
              <w:t xml:space="preserve">информатизацию органов социальной защиты субъектов Российской Федерации и органов местного самоуправления за счет использования единой процессинговой системы назначения мер социальной поддержки (не менее 50%) </w:t>
            </w:r>
          </w:p>
        </w:tc>
        <w:tc>
          <w:tcPr>
            <w:tcW w:w="0" w:type="auto"/>
          </w:tcPr>
          <w:p w:rsidR="00522920" w:rsidRDefault="00565D6E">
            <w:pPr>
              <w:jc w:val="left"/>
            </w:pPr>
            <w:r>
              <w:lastRenderedPageBreak/>
              <w:t>Проект реализуется за счёт средств федерального бюджета</w:t>
            </w:r>
          </w:p>
        </w:tc>
        <w:tc>
          <w:tcPr>
            <w:tcW w:w="0" w:type="auto"/>
          </w:tcPr>
          <w:p w:rsidR="00522920" w:rsidRDefault="00565D6E">
            <w:pPr>
              <w:jc w:val="left"/>
            </w:pPr>
            <w:r>
              <w:t>Регион - пользователь результатов проекта</w:t>
            </w:r>
          </w:p>
        </w:tc>
      </w:tr>
      <w:tr w:rsidR="006D1235">
        <w:tc>
          <w:tcPr>
            <w:tcW w:w="0" w:type="auto"/>
          </w:tcPr>
          <w:p w:rsidR="00522920" w:rsidRDefault="00565D6E">
            <w:pPr>
              <w:jc w:val="left"/>
            </w:pPr>
            <w:r>
              <w:lastRenderedPageBreak/>
              <w:t>2</w:t>
            </w:r>
          </w:p>
        </w:tc>
        <w:tc>
          <w:tcPr>
            <w:tcW w:w="0" w:type="auto"/>
          </w:tcPr>
          <w:p w:rsidR="00522920" w:rsidRDefault="00565D6E" w:rsidP="0033142A">
            <w:pPr>
              <w:jc w:val="left"/>
            </w:pPr>
            <w:r>
              <w:t>Перевод мер</w:t>
            </w:r>
            <w:r w:rsidR="0033142A">
              <w:t xml:space="preserve"> социальной поддержки в формат «</w:t>
            </w:r>
            <w:r>
              <w:t>Социального казначейства</w:t>
            </w:r>
            <w:r w:rsidR="0033142A">
              <w:t>»</w:t>
            </w:r>
            <w:r>
              <w:t xml:space="preserve"> в части вывода на ЕПГУ и РПГУ (при необходимости) заявлений на получение региональных и муниципальных мер социальной поддержки</w:t>
            </w:r>
          </w:p>
        </w:tc>
        <w:tc>
          <w:tcPr>
            <w:tcW w:w="0" w:type="auto"/>
          </w:tcPr>
          <w:p w:rsidR="00522920" w:rsidRDefault="00565D6E">
            <w:pPr>
              <w:jc w:val="left"/>
            </w:pPr>
            <w:r>
              <w:t>Переход на предоставление мер социальной поддержки на основании только заявления  с выводом на ЕПГУ/РПГУ или проактивно</w:t>
            </w:r>
          </w:p>
        </w:tc>
        <w:tc>
          <w:tcPr>
            <w:tcW w:w="0" w:type="auto"/>
          </w:tcPr>
          <w:p w:rsidR="00522920" w:rsidRDefault="00565D6E">
            <w:pPr>
              <w:jc w:val="left"/>
            </w:pPr>
            <w:r>
              <w:t>До 2023 года</w:t>
            </w:r>
          </w:p>
        </w:tc>
        <w:tc>
          <w:tcPr>
            <w:tcW w:w="0" w:type="auto"/>
          </w:tcPr>
          <w:p w:rsidR="00522920" w:rsidRDefault="00565D6E">
            <w:pPr>
              <w:jc w:val="left"/>
            </w:pPr>
            <w:r>
              <w:t xml:space="preserve">1. Реализация механизма проактивных выплат с согласия гражданина и наличия реквизитов счета. 2. Законные представители получают меры социальной поддержки путем подачи заявлений (и документов) в электронном виде. 3. Вывод на ЕПГУ заявлений на получение региональных и муниципальных мер социальной поддержки. 4. Уведомление граждан о мерах социальной поддержки (далее - МСП) и беззаявительное назначение отдельных МСП при выявлении новых жизненных событий: ветеран труда, достижение </w:t>
            </w:r>
            <w:r>
              <w:lastRenderedPageBreak/>
              <w:t xml:space="preserve">возраста, установление опеки, статус многодетной семьи, статус лица, пострадавшего от воздействия радиации. 5. Автоматизирована часть операций, в том числе оказание отдельных государственных услуг. 6. Автоматически назначается часть мер </w:t>
            </w:r>
            <w:proofErr w:type="spellStart"/>
            <w:r>
              <w:t>соцподдержки</w:t>
            </w:r>
            <w:proofErr w:type="spellEnd"/>
            <w:r>
              <w:t xml:space="preserve"> в день возникновения права на их получение. 7. Все меры </w:t>
            </w:r>
            <w:proofErr w:type="spellStart"/>
            <w:r>
              <w:t>соцподдержки</w:t>
            </w:r>
            <w:proofErr w:type="spellEnd"/>
            <w:r>
              <w:t xml:space="preserve">, в том числе регионального и муниципального уровня, доступны на ЕПГУ/РПГУ. 8. Исключен сбор с граждан документов при предоставлении мер </w:t>
            </w:r>
            <w:proofErr w:type="spellStart"/>
            <w:r>
              <w:t>соцподдержки</w:t>
            </w:r>
            <w:proofErr w:type="spellEnd"/>
            <w:r>
              <w:t xml:space="preserve"> регионального и муниципального уровня при наличии возможности получения сведений путем СМЭВ. 9. Сокращен срок предоставления мер </w:t>
            </w:r>
            <w:proofErr w:type="spellStart"/>
            <w:r>
              <w:t>соцподдержки</w:t>
            </w:r>
            <w:proofErr w:type="spellEnd"/>
            <w:r>
              <w:t xml:space="preserve"> не более пяти рабочих дней. </w:t>
            </w:r>
          </w:p>
        </w:tc>
        <w:tc>
          <w:tcPr>
            <w:tcW w:w="0" w:type="auto"/>
          </w:tcPr>
          <w:p w:rsidR="00522920" w:rsidRDefault="00565D6E">
            <w:pPr>
              <w:jc w:val="left"/>
            </w:pPr>
            <w:r>
              <w:lastRenderedPageBreak/>
              <w:t>Проект реализуется за счёт средств федерального бюджета</w:t>
            </w:r>
          </w:p>
        </w:tc>
        <w:tc>
          <w:tcPr>
            <w:tcW w:w="0" w:type="auto"/>
          </w:tcPr>
          <w:p w:rsidR="00522920" w:rsidRDefault="00565D6E">
            <w:pPr>
              <w:jc w:val="left"/>
            </w:pPr>
            <w:r>
              <w:t>Регион - исполнитель проекта</w:t>
            </w:r>
          </w:p>
        </w:tc>
      </w:tr>
      <w:tr w:rsidR="006D1235">
        <w:tc>
          <w:tcPr>
            <w:tcW w:w="0" w:type="auto"/>
          </w:tcPr>
          <w:p w:rsidR="00522920" w:rsidRDefault="00565D6E">
            <w:pPr>
              <w:jc w:val="left"/>
            </w:pPr>
            <w:r>
              <w:lastRenderedPageBreak/>
              <w:t>3</w:t>
            </w:r>
          </w:p>
        </w:tc>
        <w:tc>
          <w:tcPr>
            <w:tcW w:w="0" w:type="auto"/>
          </w:tcPr>
          <w:p w:rsidR="00522920" w:rsidRDefault="00565D6E" w:rsidP="0033142A">
            <w:pPr>
              <w:jc w:val="left"/>
            </w:pPr>
            <w:r>
              <w:t xml:space="preserve">Перевод мер социальной </w:t>
            </w:r>
            <w:r>
              <w:lastRenderedPageBreak/>
              <w:t xml:space="preserve">поддержки в формат </w:t>
            </w:r>
            <w:r w:rsidR="0033142A">
              <w:t>«</w:t>
            </w:r>
            <w:r>
              <w:t>Социального казначейства</w:t>
            </w:r>
            <w:r w:rsidR="0033142A">
              <w:t>»</w:t>
            </w:r>
            <w:r>
              <w:t xml:space="preserve"> в части сокращения сроков предоставления региональных и муниципальных мер социальной поддержки до уровня не более пяти рабочих дней</w:t>
            </w:r>
          </w:p>
        </w:tc>
        <w:tc>
          <w:tcPr>
            <w:tcW w:w="0" w:type="auto"/>
          </w:tcPr>
          <w:p w:rsidR="00522920" w:rsidRDefault="00565D6E">
            <w:pPr>
              <w:jc w:val="left"/>
            </w:pPr>
            <w:r>
              <w:lastRenderedPageBreak/>
              <w:t xml:space="preserve">Переход на </w:t>
            </w:r>
            <w:r>
              <w:lastRenderedPageBreak/>
              <w:t>предоставление мер социальной поддержки на основании только заявления  с выводом на ЕПГУ/РПГУ или проактивно</w:t>
            </w:r>
          </w:p>
        </w:tc>
        <w:tc>
          <w:tcPr>
            <w:tcW w:w="0" w:type="auto"/>
          </w:tcPr>
          <w:p w:rsidR="00522920" w:rsidRDefault="00565D6E">
            <w:pPr>
              <w:jc w:val="left"/>
            </w:pPr>
            <w:r>
              <w:lastRenderedPageBreak/>
              <w:t xml:space="preserve">До 2023 </w:t>
            </w:r>
            <w:r>
              <w:lastRenderedPageBreak/>
              <w:t>года</w:t>
            </w:r>
          </w:p>
        </w:tc>
        <w:tc>
          <w:tcPr>
            <w:tcW w:w="0" w:type="auto"/>
          </w:tcPr>
          <w:p w:rsidR="00522920" w:rsidRDefault="00565D6E">
            <w:pPr>
              <w:jc w:val="left"/>
            </w:pPr>
            <w:r>
              <w:lastRenderedPageBreak/>
              <w:t xml:space="preserve">1. Реализация механизма </w:t>
            </w:r>
            <w:r>
              <w:lastRenderedPageBreak/>
              <w:t xml:space="preserve">проактивных выплат с согласия гражданина и наличия реквизитов счета. 2. Законные представители получают меры социальной поддержки путем подачи заявлений (и документов) в электронном виде. 3. Вывод на ЕПГУ заявлений на получение региональных и муниципальных мер социальной поддержки. 4. Уведомление граждан о мерах социальной поддержки (далее - МСП) и беззаявительное назначение отдельных МСП при выявлении новых жизненных событий: ветеран труда, достижение возраста, установление опеки, статус многодетной семьи, статус лица, пострадавшего от воздействия радиации. 5. Автоматизирована часть операций, в том числе оказание отдельных государственных услуг. 6. Автоматически назначается часть мер </w:t>
            </w:r>
            <w:proofErr w:type="spellStart"/>
            <w:r>
              <w:t>соцподдержки</w:t>
            </w:r>
            <w:proofErr w:type="spellEnd"/>
            <w:r>
              <w:t xml:space="preserve"> в день возникновения права </w:t>
            </w:r>
            <w:r>
              <w:lastRenderedPageBreak/>
              <w:t xml:space="preserve">на их получение. 7. Все меры </w:t>
            </w:r>
            <w:proofErr w:type="spellStart"/>
            <w:r>
              <w:t>соцподдержки</w:t>
            </w:r>
            <w:proofErr w:type="spellEnd"/>
            <w:r>
              <w:t xml:space="preserve">, в том числе регионального и муниципального уровня, доступны на ЕПГУ/РПГУ. 8. Исключен сбор с граждан документов при предоставлении мер </w:t>
            </w:r>
            <w:proofErr w:type="spellStart"/>
            <w:r>
              <w:t>соцподдержки</w:t>
            </w:r>
            <w:proofErr w:type="spellEnd"/>
            <w:r>
              <w:t xml:space="preserve"> регионального и муниципального уровня при наличии возможности получения сведений путем СМЭВ. 9. Сокращен срок предоставления мер </w:t>
            </w:r>
            <w:proofErr w:type="spellStart"/>
            <w:r>
              <w:t>соцподдержки</w:t>
            </w:r>
            <w:proofErr w:type="spellEnd"/>
            <w:r>
              <w:t xml:space="preserve"> не более пяти рабочих дней. </w:t>
            </w:r>
          </w:p>
        </w:tc>
        <w:tc>
          <w:tcPr>
            <w:tcW w:w="0" w:type="auto"/>
          </w:tcPr>
          <w:p w:rsidR="00522920" w:rsidRDefault="00565D6E">
            <w:pPr>
              <w:jc w:val="left"/>
            </w:pPr>
            <w:r>
              <w:lastRenderedPageBreak/>
              <w:t xml:space="preserve">Проект реализуется за </w:t>
            </w:r>
            <w:r>
              <w:lastRenderedPageBreak/>
              <w:t>счёт средств федерального бюджета</w:t>
            </w:r>
          </w:p>
        </w:tc>
        <w:tc>
          <w:tcPr>
            <w:tcW w:w="0" w:type="auto"/>
          </w:tcPr>
          <w:p w:rsidR="00522920" w:rsidRDefault="00565D6E">
            <w:pPr>
              <w:jc w:val="left"/>
            </w:pPr>
            <w:r>
              <w:lastRenderedPageBreak/>
              <w:t xml:space="preserve">Регион - исполнитель </w:t>
            </w:r>
            <w:r>
              <w:lastRenderedPageBreak/>
              <w:t>проекта</w:t>
            </w:r>
          </w:p>
        </w:tc>
      </w:tr>
      <w:tr w:rsidR="006D1235">
        <w:tc>
          <w:tcPr>
            <w:tcW w:w="0" w:type="auto"/>
          </w:tcPr>
          <w:p w:rsidR="00522920" w:rsidRDefault="00565D6E">
            <w:pPr>
              <w:jc w:val="left"/>
            </w:pPr>
            <w:r>
              <w:lastRenderedPageBreak/>
              <w:t>4</w:t>
            </w:r>
          </w:p>
        </w:tc>
        <w:tc>
          <w:tcPr>
            <w:tcW w:w="0" w:type="auto"/>
          </w:tcPr>
          <w:p w:rsidR="00522920" w:rsidRDefault="00565D6E" w:rsidP="0033142A">
            <w:pPr>
              <w:jc w:val="left"/>
            </w:pPr>
            <w:r>
              <w:t xml:space="preserve">Перевод мер социальной поддержки в формат </w:t>
            </w:r>
            <w:r w:rsidR="0033142A">
              <w:t>«</w:t>
            </w:r>
            <w:r>
              <w:t>Социального казначейства</w:t>
            </w:r>
            <w:r w:rsidR="0033142A">
              <w:t>»</w:t>
            </w:r>
            <w:r>
              <w:t xml:space="preserve"> в части исключения сбора с граждан документов при предоставлении мер социальной поддержки регионального и муниципального уровня</w:t>
            </w:r>
          </w:p>
        </w:tc>
        <w:tc>
          <w:tcPr>
            <w:tcW w:w="0" w:type="auto"/>
          </w:tcPr>
          <w:p w:rsidR="00522920" w:rsidRDefault="00565D6E">
            <w:pPr>
              <w:jc w:val="left"/>
            </w:pPr>
            <w:r>
              <w:t>Переход на предоставление мер социальной поддержки на основании только заявления  с выводом на ЕПГУ/РПГУ или проактивно</w:t>
            </w:r>
          </w:p>
        </w:tc>
        <w:tc>
          <w:tcPr>
            <w:tcW w:w="0" w:type="auto"/>
          </w:tcPr>
          <w:p w:rsidR="00522920" w:rsidRDefault="00565D6E">
            <w:pPr>
              <w:jc w:val="left"/>
            </w:pPr>
            <w:r>
              <w:t>До 2023 года</w:t>
            </w:r>
          </w:p>
        </w:tc>
        <w:tc>
          <w:tcPr>
            <w:tcW w:w="0" w:type="auto"/>
          </w:tcPr>
          <w:p w:rsidR="00522920" w:rsidRDefault="00565D6E">
            <w:pPr>
              <w:jc w:val="left"/>
            </w:pPr>
            <w:r>
              <w:t xml:space="preserve">1. Реализация механизма проактивных выплат с согласия гражданина и наличия реквизитов счета. 2. Законные представители получают меры социальной поддержки путем подачи заявлений (и документов) в электронном виде. 3. Вывод на ЕПГУ заявлений на получение региональных и муниципальных мер социальной поддержки. 4. </w:t>
            </w:r>
            <w:r>
              <w:lastRenderedPageBreak/>
              <w:t xml:space="preserve">Уведомление граждан о мерах социальной поддержки (далее - МСП) и беззаявительное назначение отдельных МСП при выявлении новых жизненных событий: ветеран труда, достижение возраста, установление опеки, статус многодетной семьи, статус лица, пострадавшего от воздействия радиации. 5. Автоматизирована часть операций, в том числе оказание отдельных государственных услуг. 6. Автоматически назначается часть мер </w:t>
            </w:r>
            <w:proofErr w:type="spellStart"/>
            <w:r>
              <w:t>соцподдержки</w:t>
            </w:r>
            <w:proofErr w:type="spellEnd"/>
            <w:r>
              <w:t xml:space="preserve"> в день возникновения права на их получение. 7. Все меры </w:t>
            </w:r>
            <w:proofErr w:type="spellStart"/>
            <w:r>
              <w:t>соцподдержки</w:t>
            </w:r>
            <w:proofErr w:type="spellEnd"/>
            <w:r>
              <w:t xml:space="preserve">, в том числе регионального и муниципального уровня, доступны на ЕПГУ/РПГУ. 8. Исключен сбор с граждан документов при предоставлении мер </w:t>
            </w:r>
            <w:proofErr w:type="spellStart"/>
            <w:r>
              <w:t>соцподдержки</w:t>
            </w:r>
            <w:proofErr w:type="spellEnd"/>
            <w:r>
              <w:t xml:space="preserve"> регионального и муниципального уровня при наличии возможности </w:t>
            </w:r>
            <w:r>
              <w:lastRenderedPageBreak/>
              <w:t xml:space="preserve">получения сведений путем СМЭВ. 9. Сокращен срок предоставления мер </w:t>
            </w:r>
            <w:proofErr w:type="spellStart"/>
            <w:r>
              <w:t>соцподдержки</w:t>
            </w:r>
            <w:proofErr w:type="spellEnd"/>
            <w:r>
              <w:t xml:space="preserve"> не более пяти рабочих дней. </w:t>
            </w:r>
          </w:p>
        </w:tc>
        <w:tc>
          <w:tcPr>
            <w:tcW w:w="0" w:type="auto"/>
          </w:tcPr>
          <w:p w:rsidR="00522920" w:rsidRDefault="00565D6E">
            <w:pPr>
              <w:jc w:val="left"/>
            </w:pPr>
            <w:r>
              <w:lastRenderedPageBreak/>
              <w:t>Проект реализуется за счёт средств федерального бюджета</w:t>
            </w:r>
          </w:p>
        </w:tc>
        <w:tc>
          <w:tcPr>
            <w:tcW w:w="0" w:type="auto"/>
          </w:tcPr>
          <w:p w:rsidR="00522920" w:rsidRDefault="00565D6E">
            <w:pPr>
              <w:jc w:val="left"/>
            </w:pPr>
            <w:r>
              <w:t>Регион - исполнитель проекта</w:t>
            </w:r>
          </w:p>
        </w:tc>
      </w:tr>
      <w:tr w:rsidR="006D1235">
        <w:tc>
          <w:tcPr>
            <w:tcW w:w="0" w:type="auto"/>
          </w:tcPr>
          <w:p w:rsidR="00522920" w:rsidRDefault="00565D6E">
            <w:pPr>
              <w:jc w:val="left"/>
            </w:pPr>
            <w:r>
              <w:lastRenderedPageBreak/>
              <w:t>5</w:t>
            </w:r>
          </w:p>
        </w:tc>
        <w:tc>
          <w:tcPr>
            <w:tcW w:w="0" w:type="auto"/>
          </w:tcPr>
          <w:p w:rsidR="00522920" w:rsidRDefault="00565D6E" w:rsidP="0033142A">
            <w:pPr>
              <w:jc w:val="left"/>
            </w:pPr>
            <w:r>
              <w:t xml:space="preserve">Перевод мер социальной поддержки в формат </w:t>
            </w:r>
            <w:r w:rsidR="0033142A">
              <w:t>«</w:t>
            </w:r>
            <w:r>
              <w:t>Социального казначейства</w:t>
            </w:r>
            <w:r w:rsidR="0033142A">
              <w:t>»</w:t>
            </w:r>
            <w:r>
              <w:t xml:space="preserve"> в части обеспечения привязки региональных и муниципальных мер социальной поддержки в ЕГИССО к жизненным событиям для обеспечения проактивного информирования граждан о положенных им мерах (в том числе по жизненным событиям: ветеран труда, достижение определенного возраста, установление опеки, статус многодетной семьи, статус лица, пострадавшего от воздействия радиации и др.)</w:t>
            </w:r>
          </w:p>
        </w:tc>
        <w:tc>
          <w:tcPr>
            <w:tcW w:w="0" w:type="auto"/>
          </w:tcPr>
          <w:p w:rsidR="00522920" w:rsidRDefault="00565D6E">
            <w:pPr>
              <w:jc w:val="left"/>
            </w:pPr>
            <w:r>
              <w:t>Переход на предоставление мер социальной поддержки на основании только заявления  с выводом на ЕПГУ/РПГУ или проактивно</w:t>
            </w:r>
          </w:p>
        </w:tc>
        <w:tc>
          <w:tcPr>
            <w:tcW w:w="0" w:type="auto"/>
          </w:tcPr>
          <w:p w:rsidR="00522920" w:rsidRDefault="00565D6E">
            <w:pPr>
              <w:jc w:val="left"/>
            </w:pPr>
            <w:r>
              <w:t>До 2023 года</w:t>
            </w:r>
          </w:p>
        </w:tc>
        <w:tc>
          <w:tcPr>
            <w:tcW w:w="0" w:type="auto"/>
          </w:tcPr>
          <w:p w:rsidR="00522920" w:rsidRDefault="00565D6E">
            <w:pPr>
              <w:jc w:val="left"/>
            </w:pPr>
            <w:r>
              <w:t xml:space="preserve">1. Реализация механизма проактивных выплат с согласия гражданина и наличия реквизитов счета. 2. Законные представители получают меры социальной поддержки путем подачи заявлений (и документов) в электронном виде. 3. Вывод на ЕПГУ заявлений на получение региональных и муниципальных мер социальной поддержки. 4. Уведомление граждан о мерах социальной поддержки (далее - МСП) и беззаявительное назначение отдельных МСП при выявлении новых жизненных событий: ветеран труда, достижение возраста, установление опеки, статус многодетной семьи, статус лица, пострадавшего от </w:t>
            </w:r>
            <w:r>
              <w:lastRenderedPageBreak/>
              <w:t xml:space="preserve">воздействия радиации. 5. Автоматизирована часть операций, в том числе оказание отдельных государственных услуг. 6. Автоматически назначается часть мер </w:t>
            </w:r>
            <w:proofErr w:type="spellStart"/>
            <w:r>
              <w:t>соцподдержки</w:t>
            </w:r>
            <w:proofErr w:type="spellEnd"/>
            <w:r>
              <w:t xml:space="preserve"> в день возникновения права на их получение. 7. Все меры </w:t>
            </w:r>
            <w:proofErr w:type="spellStart"/>
            <w:r>
              <w:t>соцподдержки</w:t>
            </w:r>
            <w:proofErr w:type="spellEnd"/>
            <w:r>
              <w:t xml:space="preserve">, в том числе регионального и муниципального уровня, доступны на ЕПГУ/РПГУ. 8. Исключен сбор с граждан документов при предоставлении мер </w:t>
            </w:r>
            <w:proofErr w:type="spellStart"/>
            <w:r>
              <w:t>соцподдержки</w:t>
            </w:r>
            <w:proofErr w:type="spellEnd"/>
            <w:r>
              <w:t xml:space="preserve"> регионального и муниципального уровня при наличии возможности получения сведений путем СМЭВ. 9. Сокращен срок предоставления мер </w:t>
            </w:r>
            <w:proofErr w:type="spellStart"/>
            <w:r>
              <w:t>соцподдержки</w:t>
            </w:r>
            <w:proofErr w:type="spellEnd"/>
            <w:r>
              <w:t xml:space="preserve"> не более пяти рабочих дней. </w:t>
            </w:r>
          </w:p>
        </w:tc>
        <w:tc>
          <w:tcPr>
            <w:tcW w:w="0" w:type="auto"/>
          </w:tcPr>
          <w:p w:rsidR="00522920" w:rsidRDefault="00565D6E">
            <w:pPr>
              <w:jc w:val="left"/>
            </w:pPr>
            <w:r>
              <w:lastRenderedPageBreak/>
              <w:t>Проект реализуется за счёт средств федерального бюджета</w:t>
            </w:r>
          </w:p>
        </w:tc>
        <w:tc>
          <w:tcPr>
            <w:tcW w:w="0" w:type="auto"/>
          </w:tcPr>
          <w:p w:rsidR="00522920" w:rsidRDefault="00565D6E">
            <w:pPr>
              <w:jc w:val="left"/>
            </w:pPr>
            <w:r>
              <w:t>Регион - исполнитель проекта</w:t>
            </w:r>
          </w:p>
        </w:tc>
      </w:tr>
      <w:tr w:rsidR="006D1235">
        <w:tc>
          <w:tcPr>
            <w:tcW w:w="0" w:type="auto"/>
          </w:tcPr>
          <w:p w:rsidR="00522920" w:rsidRDefault="00565D6E">
            <w:pPr>
              <w:jc w:val="left"/>
            </w:pPr>
            <w:r>
              <w:lastRenderedPageBreak/>
              <w:t>6</w:t>
            </w:r>
          </w:p>
        </w:tc>
        <w:tc>
          <w:tcPr>
            <w:tcW w:w="0" w:type="auto"/>
          </w:tcPr>
          <w:p w:rsidR="00522920" w:rsidRDefault="00565D6E" w:rsidP="0033142A">
            <w:pPr>
              <w:jc w:val="left"/>
            </w:pPr>
            <w:r>
              <w:t xml:space="preserve">Перевод мер социальной поддержки в формат </w:t>
            </w:r>
            <w:r w:rsidR="0033142A">
              <w:t>«</w:t>
            </w:r>
            <w:r>
              <w:t>Социального казначейства</w:t>
            </w:r>
            <w:r w:rsidR="0033142A">
              <w:t>»</w:t>
            </w:r>
            <w:r>
              <w:t xml:space="preserve"> в части перевода в проактивный </w:t>
            </w:r>
            <w:r>
              <w:lastRenderedPageBreak/>
              <w:t>(беззаявительный) формат предоставления мер социальной поддержки регионального и муниципального уровня</w:t>
            </w:r>
          </w:p>
        </w:tc>
        <w:tc>
          <w:tcPr>
            <w:tcW w:w="0" w:type="auto"/>
          </w:tcPr>
          <w:p w:rsidR="00522920" w:rsidRDefault="00565D6E">
            <w:pPr>
              <w:jc w:val="left"/>
            </w:pPr>
            <w:r>
              <w:lastRenderedPageBreak/>
              <w:t xml:space="preserve">Переход на предоставление мер социальной поддержки на основании только заявления  с выводом на </w:t>
            </w:r>
            <w:r>
              <w:lastRenderedPageBreak/>
              <w:t>ЕПГУ/РПГУ или проактивно</w:t>
            </w:r>
          </w:p>
        </w:tc>
        <w:tc>
          <w:tcPr>
            <w:tcW w:w="0" w:type="auto"/>
          </w:tcPr>
          <w:p w:rsidR="00522920" w:rsidRDefault="00565D6E">
            <w:pPr>
              <w:jc w:val="left"/>
            </w:pPr>
            <w:r>
              <w:lastRenderedPageBreak/>
              <w:t>До 2023 года</w:t>
            </w:r>
          </w:p>
        </w:tc>
        <w:tc>
          <w:tcPr>
            <w:tcW w:w="0" w:type="auto"/>
          </w:tcPr>
          <w:p w:rsidR="00522920" w:rsidRDefault="00565D6E">
            <w:pPr>
              <w:jc w:val="left"/>
            </w:pPr>
            <w:r>
              <w:t xml:space="preserve">1. Реализация механизма проактивных выплат с согласия гражданина и наличия реквизитов счета. 2. Законные представители </w:t>
            </w:r>
            <w:r>
              <w:lastRenderedPageBreak/>
              <w:t xml:space="preserve">получают меры социальной поддержки путем подачи заявлений (и необходимых сведений) в электронном виде. 3. Вывод на ЕПГУ заявлений на получение региональных и муниципальных мер социальной поддержки. 4. Уведомление граждан о мерах социальной поддержки (далее - МСП) и беззаявительное назначение отдельных МСП при выявлении новых жизненных событий: ветеран труда, достижение возраста, установление опеки, статус многодетной семьи, статус лица, пострадавшего от воздействия радиации. 5. Автоматизирована часть операций, в том числе оказание отдельных государственных услуг. 6. Автоматически назначается часть мер </w:t>
            </w:r>
            <w:proofErr w:type="spellStart"/>
            <w:r>
              <w:t>соцподдержки</w:t>
            </w:r>
            <w:proofErr w:type="spellEnd"/>
            <w:r>
              <w:t xml:space="preserve"> в день возникновения права на их получение. 7. Все меры </w:t>
            </w:r>
            <w:proofErr w:type="spellStart"/>
            <w:r>
              <w:t>соцподдержки</w:t>
            </w:r>
            <w:proofErr w:type="spellEnd"/>
            <w:r>
              <w:t xml:space="preserve">, в том числе регионального и </w:t>
            </w:r>
            <w:r>
              <w:lastRenderedPageBreak/>
              <w:t xml:space="preserve">муниципального уровня, доступны на ЕПГУ/РПГУ. 8. Исключен сбор с граждан документов при предоставлении мер </w:t>
            </w:r>
            <w:proofErr w:type="spellStart"/>
            <w:r>
              <w:t>соцподдержки</w:t>
            </w:r>
            <w:proofErr w:type="spellEnd"/>
            <w:r>
              <w:t xml:space="preserve"> регионального и муниципального уровня при наличии возможности получения сведений через СМЭВ. 9. Сокращен срок предоставления мер </w:t>
            </w:r>
            <w:proofErr w:type="spellStart"/>
            <w:r>
              <w:t>соцподдержки</w:t>
            </w:r>
            <w:proofErr w:type="spellEnd"/>
            <w:r>
              <w:t xml:space="preserve"> не более пяти рабочих дней. </w:t>
            </w:r>
          </w:p>
        </w:tc>
        <w:tc>
          <w:tcPr>
            <w:tcW w:w="0" w:type="auto"/>
          </w:tcPr>
          <w:p w:rsidR="00522920" w:rsidRDefault="00565D6E">
            <w:pPr>
              <w:jc w:val="left"/>
            </w:pPr>
            <w:r>
              <w:lastRenderedPageBreak/>
              <w:t>Проект реализуется за счёт средств федерального бюджета</w:t>
            </w:r>
          </w:p>
        </w:tc>
        <w:tc>
          <w:tcPr>
            <w:tcW w:w="0" w:type="auto"/>
          </w:tcPr>
          <w:p w:rsidR="00522920" w:rsidRDefault="00565D6E">
            <w:pPr>
              <w:jc w:val="left"/>
            </w:pPr>
            <w:r>
              <w:t>Регион - исполнитель проекта</w:t>
            </w:r>
          </w:p>
        </w:tc>
      </w:tr>
      <w:tr w:rsidR="006D1235">
        <w:tc>
          <w:tcPr>
            <w:tcW w:w="0" w:type="auto"/>
          </w:tcPr>
          <w:p w:rsidR="00522920" w:rsidRDefault="00565D6E">
            <w:pPr>
              <w:jc w:val="left"/>
            </w:pPr>
            <w:r>
              <w:lastRenderedPageBreak/>
              <w:t>7</w:t>
            </w:r>
          </w:p>
        </w:tc>
        <w:tc>
          <w:tcPr>
            <w:tcW w:w="0" w:type="auto"/>
          </w:tcPr>
          <w:p w:rsidR="00522920" w:rsidRDefault="00565D6E">
            <w:pPr>
              <w:jc w:val="left"/>
            </w:pPr>
            <w:r>
              <w:t xml:space="preserve">Создание банков данных льготных категорий граждан в ЕГИССО в части </w:t>
            </w:r>
            <w:proofErr w:type="spellStart"/>
            <w:r>
              <w:t>ретроконверсии</w:t>
            </w:r>
            <w:proofErr w:type="spellEnd"/>
            <w:r>
              <w:t xml:space="preserve"> в ЕГИССО сведений, находящихся в распоряжении органов социальной защиты субъекта Российской Федерации, в банк данных: ветеранов Великой Отечественной войны и приравненных к ним лиц; лиц, пострадавших от воздействия радиации; </w:t>
            </w:r>
            <w:r>
              <w:lastRenderedPageBreak/>
              <w:t>ветеранов труд; детей-сирот; многодетных семей</w:t>
            </w:r>
          </w:p>
        </w:tc>
        <w:tc>
          <w:tcPr>
            <w:tcW w:w="0" w:type="auto"/>
          </w:tcPr>
          <w:p w:rsidR="00522920" w:rsidRDefault="00565D6E">
            <w:pPr>
              <w:jc w:val="left"/>
            </w:pPr>
            <w:r>
              <w:lastRenderedPageBreak/>
              <w:t>Централизация сведений о льготных статусах граждан для последующего предоставления им мер социальной поддержки  на основании только заявления или проактивно</w:t>
            </w:r>
          </w:p>
        </w:tc>
        <w:tc>
          <w:tcPr>
            <w:tcW w:w="0" w:type="auto"/>
          </w:tcPr>
          <w:p w:rsidR="00522920" w:rsidRDefault="00565D6E">
            <w:pPr>
              <w:jc w:val="left"/>
            </w:pPr>
            <w:r>
              <w:t>До 01.07.2023</w:t>
            </w:r>
          </w:p>
        </w:tc>
        <w:tc>
          <w:tcPr>
            <w:tcW w:w="0" w:type="auto"/>
          </w:tcPr>
          <w:p w:rsidR="00522920" w:rsidRDefault="00565D6E">
            <w:pPr>
              <w:jc w:val="left"/>
            </w:pPr>
            <w:r>
              <w:t xml:space="preserve">1) Централизация в ЕГИССО сведений об отнесении граждан к категориям получателей мер социальной защиты. 2) Внедрение реестрового принципа: уполномоченные органы осуществляют в ЕГИССО регистрацию принимаемых решений, в том числе сведений о выданных удостоверениях, об отнесении граждан к отдельным льготным категориям. 3) Сведения о категориях получателей мер </w:t>
            </w:r>
            <w:r>
              <w:lastRenderedPageBreak/>
              <w:t xml:space="preserve">социальной защиты, содержащиеся в ЕГИССО, будут основанием для предоставления гражданам мер социальной поддержки, в том числе проактивно, а также будут доступны для использования в порядке межведомственного электронного взаимодействия (например, для МФЦ),  получения заявителями в электронном виде, в том числе через ЕПГУ. </w:t>
            </w:r>
          </w:p>
        </w:tc>
        <w:tc>
          <w:tcPr>
            <w:tcW w:w="0" w:type="auto"/>
          </w:tcPr>
          <w:p w:rsidR="00522920" w:rsidRDefault="00565D6E">
            <w:pPr>
              <w:jc w:val="left"/>
            </w:pPr>
            <w:r>
              <w:lastRenderedPageBreak/>
              <w:t>Проект реализуется за счёт средств федерального бюджета</w:t>
            </w:r>
          </w:p>
        </w:tc>
        <w:tc>
          <w:tcPr>
            <w:tcW w:w="0" w:type="auto"/>
          </w:tcPr>
          <w:p w:rsidR="00522920" w:rsidRDefault="00565D6E">
            <w:pPr>
              <w:jc w:val="left"/>
            </w:pPr>
            <w:r>
              <w:t>Регион генерирует государственные данные, наполняет банки данных, использует результаты проекта</w:t>
            </w:r>
          </w:p>
        </w:tc>
      </w:tr>
      <w:tr w:rsidR="006D1235">
        <w:tc>
          <w:tcPr>
            <w:tcW w:w="0" w:type="auto"/>
          </w:tcPr>
          <w:p w:rsidR="00522920" w:rsidRDefault="00565D6E">
            <w:pPr>
              <w:jc w:val="left"/>
            </w:pPr>
            <w:r>
              <w:lastRenderedPageBreak/>
              <w:t>8</w:t>
            </w:r>
          </w:p>
        </w:tc>
        <w:tc>
          <w:tcPr>
            <w:tcW w:w="0" w:type="auto"/>
          </w:tcPr>
          <w:p w:rsidR="00522920" w:rsidRDefault="00565D6E">
            <w:pPr>
              <w:jc w:val="left"/>
            </w:pPr>
            <w:r>
              <w:t xml:space="preserve">Создание банков данных льготных категорий граждан в ЕГИССО в части перехода на реестровый принцип присвоения статусов ветерана Великой Отечественной войны, ветерана труда, лица, пострадавшего от воздействия радиации, многодетной семьи, ребенка-сироты, при котором принятие решений </w:t>
            </w:r>
            <w:r>
              <w:lastRenderedPageBreak/>
              <w:t>уполномоченными органами субъекта Российской Федерации осуществляется посредством регистрации таких решений в соответствующем банке данных ЕГИССО</w:t>
            </w:r>
          </w:p>
        </w:tc>
        <w:tc>
          <w:tcPr>
            <w:tcW w:w="0" w:type="auto"/>
          </w:tcPr>
          <w:p w:rsidR="00522920" w:rsidRDefault="00565D6E">
            <w:pPr>
              <w:jc w:val="left"/>
            </w:pPr>
            <w:r>
              <w:lastRenderedPageBreak/>
              <w:t>Централизация сведений о льготных статусах граждан для последующего предоставления им мер социальной поддержки  на основании только заявления или проактивно</w:t>
            </w:r>
          </w:p>
        </w:tc>
        <w:tc>
          <w:tcPr>
            <w:tcW w:w="0" w:type="auto"/>
          </w:tcPr>
          <w:p w:rsidR="00522920" w:rsidRDefault="00565D6E">
            <w:pPr>
              <w:jc w:val="left"/>
            </w:pPr>
            <w:r>
              <w:t>До 01.07.2023</w:t>
            </w:r>
          </w:p>
        </w:tc>
        <w:tc>
          <w:tcPr>
            <w:tcW w:w="0" w:type="auto"/>
          </w:tcPr>
          <w:p w:rsidR="00522920" w:rsidRDefault="00565D6E">
            <w:pPr>
              <w:jc w:val="left"/>
            </w:pPr>
            <w:r>
              <w:t xml:space="preserve">1) Централизация в ЕГИССО сведений об отнесении граждан к категориям получателей мер социальной защиты. 2) Внедрение реестрового принципа: уполномоченные органы осуществляют в ЕГИССО регистрацию принимаемых решений, в том числе сведений о выданных удостоверениях, об отнесении граждан к отдельным льготным категориям. 3) Сведения о </w:t>
            </w:r>
            <w:r>
              <w:lastRenderedPageBreak/>
              <w:t xml:space="preserve">категориях получателей мер социальной защиты, содержащиеся в ЕГИССО, будут основанием для предоставления гражданам мер социальной поддержки, в том числе проактивно, а также будут доступны для использования в порядке межведомственного электронного взаимодействия (например, для МФЦ),  получения заявителями в электронном виде, в том числе через ЕПГУ. </w:t>
            </w:r>
          </w:p>
        </w:tc>
        <w:tc>
          <w:tcPr>
            <w:tcW w:w="0" w:type="auto"/>
          </w:tcPr>
          <w:p w:rsidR="00522920" w:rsidRDefault="00565D6E">
            <w:pPr>
              <w:jc w:val="left"/>
            </w:pPr>
            <w:r>
              <w:lastRenderedPageBreak/>
              <w:t>Проект реализуется за счёт средств федерального бюджета</w:t>
            </w:r>
          </w:p>
        </w:tc>
        <w:tc>
          <w:tcPr>
            <w:tcW w:w="0" w:type="auto"/>
          </w:tcPr>
          <w:p w:rsidR="00522920" w:rsidRDefault="00565D6E">
            <w:pPr>
              <w:jc w:val="left"/>
            </w:pPr>
            <w:r>
              <w:t>Регион генерирует государственные данные, наполняет банки данных, использует результаты проекта</w:t>
            </w:r>
          </w:p>
        </w:tc>
      </w:tr>
      <w:tr w:rsidR="006D1235">
        <w:tc>
          <w:tcPr>
            <w:tcW w:w="0" w:type="auto"/>
          </w:tcPr>
          <w:p w:rsidR="00522920" w:rsidRDefault="00565D6E">
            <w:pPr>
              <w:jc w:val="left"/>
            </w:pPr>
            <w:r>
              <w:lastRenderedPageBreak/>
              <w:t>9</w:t>
            </w:r>
          </w:p>
        </w:tc>
        <w:tc>
          <w:tcPr>
            <w:tcW w:w="0" w:type="auto"/>
          </w:tcPr>
          <w:p w:rsidR="00522920" w:rsidRDefault="00565D6E">
            <w:pPr>
              <w:jc w:val="left"/>
            </w:pPr>
            <w:r>
              <w:t xml:space="preserve">Предоставление государственной социальной помощи на основании социального контракта в части использования собственных информационных систем для назначения мер социальной поддержки, обеспечение их интеграции с ЕГИССО в соответствии с требованиями, </w:t>
            </w:r>
            <w:r>
              <w:lastRenderedPageBreak/>
              <w:t>установленными Правительством Российской Федерации</w:t>
            </w:r>
          </w:p>
        </w:tc>
        <w:tc>
          <w:tcPr>
            <w:tcW w:w="0" w:type="auto"/>
          </w:tcPr>
          <w:p w:rsidR="00522920" w:rsidRDefault="00565D6E">
            <w:pPr>
              <w:jc w:val="left"/>
            </w:pPr>
            <w:r>
              <w:lastRenderedPageBreak/>
              <w:t>Внедрение цифровых технологий и платформенных решений для оказания государственной социальной помощи на основании социального контракта</w:t>
            </w:r>
          </w:p>
        </w:tc>
        <w:tc>
          <w:tcPr>
            <w:tcW w:w="0" w:type="auto"/>
          </w:tcPr>
          <w:p w:rsidR="00522920" w:rsidRDefault="00565D6E">
            <w:pPr>
              <w:jc w:val="left"/>
            </w:pPr>
            <w:r>
              <w:t>К 2023 году</w:t>
            </w:r>
          </w:p>
        </w:tc>
        <w:tc>
          <w:tcPr>
            <w:tcW w:w="0" w:type="auto"/>
          </w:tcPr>
          <w:p w:rsidR="00522920" w:rsidRDefault="00565D6E">
            <w:pPr>
              <w:jc w:val="left"/>
            </w:pPr>
            <w:r>
              <w:t xml:space="preserve">1. В 85 субъектах Российской Федерации малоимущим гражданам (семьям) предоставляется государственная социальная помощь на основании социального контракта. 2. К концу 2022 года на базе Единой государственной информационной системы социального обеспечения реализована возможность формирования программы социальной адаптации, а </w:t>
            </w:r>
            <w:r>
              <w:lastRenderedPageBreak/>
              <w:t xml:space="preserve">также создана система мониторинга и контроля реализации гражданином (семьей) мероприятий, предусмотренных программой социальной адаптации, посредством разработки порядка организации и осуществления государственного контроля на основе информационных технологий с целью проведения оценки влияния реализации мероприятий на изменение уровня их среднедушевого дохода и качества жизни; 3. С 2022 года с целью инициализации процедуры получения гражданином государственной социальной помощи на основании социального контракта обеспечена возможность подачи заявления в электронном виде через личный кабинет на ЕПГУ/ РПГУ. </w:t>
            </w:r>
          </w:p>
        </w:tc>
        <w:tc>
          <w:tcPr>
            <w:tcW w:w="0" w:type="auto"/>
          </w:tcPr>
          <w:p w:rsidR="00522920" w:rsidRDefault="00565D6E">
            <w:pPr>
              <w:jc w:val="left"/>
            </w:pPr>
            <w:r>
              <w:lastRenderedPageBreak/>
              <w:t>Проект реализуется за счёт средств федерального бюджета</w:t>
            </w:r>
          </w:p>
        </w:tc>
        <w:tc>
          <w:tcPr>
            <w:tcW w:w="0" w:type="auto"/>
          </w:tcPr>
          <w:p w:rsidR="00522920" w:rsidRDefault="00565D6E">
            <w:pPr>
              <w:jc w:val="left"/>
            </w:pPr>
            <w:r>
              <w:t>Регион - пользователь разработанного продукта</w:t>
            </w:r>
          </w:p>
        </w:tc>
      </w:tr>
      <w:tr w:rsidR="006D1235">
        <w:tc>
          <w:tcPr>
            <w:tcW w:w="0" w:type="auto"/>
          </w:tcPr>
          <w:p w:rsidR="00522920" w:rsidRDefault="00565D6E">
            <w:pPr>
              <w:jc w:val="left"/>
            </w:pPr>
            <w:r>
              <w:lastRenderedPageBreak/>
              <w:t>10</w:t>
            </w:r>
          </w:p>
        </w:tc>
        <w:tc>
          <w:tcPr>
            <w:tcW w:w="0" w:type="auto"/>
          </w:tcPr>
          <w:p w:rsidR="00522920" w:rsidRDefault="00565D6E">
            <w:pPr>
              <w:jc w:val="left"/>
            </w:pPr>
            <w:r>
              <w:t xml:space="preserve">Создание Цифровой </w:t>
            </w:r>
            <w:r>
              <w:lastRenderedPageBreak/>
              <w:t>платформы системы долговременного ухода в части использования собственных информационных систем для назначения мер социальной поддержки, обеспечение их интеграции с ЕГИССО в соответствии с требованиями, установленными Правительством Российской Федерации</w:t>
            </w:r>
          </w:p>
        </w:tc>
        <w:tc>
          <w:tcPr>
            <w:tcW w:w="0" w:type="auto"/>
          </w:tcPr>
          <w:p w:rsidR="00522920" w:rsidRDefault="00565D6E">
            <w:pPr>
              <w:jc w:val="left"/>
            </w:pPr>
            <w:r>
              <w:lastRenderedPageBreak/>
              <w:t xml:space="preserve">Внедрение во всех </w:t>
            </w:r>
            <w:r>
              <w:lastRenderedPageBreak/>
              <w:t>субъектах Российской Федерации цифровой платформы долговременного ухода для улучшения качества жизни и сохранения жизненных способностей граждан пожилого возраста и инвалидов, частично или полностью утративших способность к самостоятельному уходу.</w:t>
            </w:r>
          </w:p>
        </w:tc>
        <w:tc>
          <w:tcPr>
            <w:tcW w:w="0" w:type="auto"/>
          </w:tcPr>
          <w:p w:rsidR="00522920" w:rsidRDefault="00CD5580">
            <w:pPr>
              <w:jc w:val="left"/>
            </w:pPr>
            <w:r>
              <w:lastRenderedPageBreak/>
              <w:t>К 2023 году</w:t>
            </w:r>
          </w:p>
        </w:tc>
        <w:tc>
          <w:tcPr>
            <w:tcW w:w="0" w:type="auto"/>
          </w:tcPr>
          <w:p w:rsidR="00522920" w:rsidRDefault="00565D6E">
            <w:pPr>
              <w:jc w:val="left"/>
            </w:pPr>
            <w:r>
              <w:t xml:space="preserve">1.На базе Единой </w:t>
            </w:r>
            <w:r>
              <w:lastRenderedPageBreak/>
              <w:t xml:space="preserve">государственной информационной системы социального обеспечения создана подсистема учета граждан, нуждающихся в долговременной социальной помощи, реализована возможность формирования индивидуальной программы предоставления социальных услуг, а также обеспечена возможность сбора данных для проведения мониторинга эффективности функционирования механизма оказания помощи (ухода) нуждающимся гражданам в рамках системы долговременного ухода. 2. Обеспечена возможность подачи заявления в электронном виде на предоставление социальных услуг в рамках системы долговременного ухода через ЕПГУ/ РПГУ. 3. Обеспечена возможность осуществления контроля качества предоставления гражданам социальных услуг посредством проведения гражданином </w:t>
            </w:r>
            <w:r>
              <w:lastRenderedPageBreak/>
              <w:t xml:space="preserve">оценки объема, периодичности и качества оказанных услуг, а также реализации механизма </w:t>
            </w:r>
            <w:proofErr w:type="spellStart"/>
            <w:r>
              <w:t>рейтингования</w:t>
            </w:r>
            <w:proofErr w:type="spellEnd"/>
            <w:r>
              <w:t xml:space="preserve"> поставщиков социальных услуг. </w:t>
            </w:r>
          </w:p>
        </w:tc>
        <w:tc>
          <w:tcPr>
            <w:tcW w:w="0" w:type="auto"/>
          </w:tcPr>
          <w:p w:rsidR="00522920" w:rsidRDefault="00565D6E">
            <w:pPr>
              <w:jc w:val="left"/>
            </w:pPr>
            <w:r>
              <w:lastRenderedPageBreak/>
              <w:t xml:space="preserve">Проект реализуется за </w:t>
            </w:r>
            <w:r>
              <w:lastRenderedPageBreak/>
              <w:t>счёт средств федерального бюджета</w:t>
            </w:r>
          </w:p>
        </w:tc>
        <w:tc>
          <w:tcPr>
            <w:tcW w:w="0" w:type="auto"/>
          </w:tcPr>
          <w:p w:rsidR="00522920" w:rsidRDefault="00565D6E">
            <w:pPr>
              <w:jc w:val="left"/>
            </w:pPr>
            <w:r>
              <w:lastRenderedPageBreak/>
              <w:t xml:space="preserve">Регион - пользователь </w:t>
            </w:r>
            <w:r>
              <w:lastRenderedPageBreak/>
              <w:t>разработанного продукта</w:t>
            </w:r>
          </w:p>
        </w:tc>
      </w:tr>
      <w:tr w:rsidR="006D1235">
        <w:tc>
          <w:tcPr>
            <w:tcW w:w="0" w:type="auto"/>
          </w:tcPr>
          <w:p w:rsidR="00522920" w:rsidRDefault="00565D6E">
            <w:pPr>
              <w:jc w:val="left"/>
            </w:pPr>
            <w:r>
              <w:lastRenderedPageBreak/>
              <w:t>11</w:t>
            </w:r>
          </w:p>
        </w:tc>
        <w:tc>
          <w:tcPr>
            <w:tcW w:w="0" w:type="auto"/>
          </w:tcPr>
          <w:p w:rsidR="00522920" w:rsidRDefault="00565D6E">
            <w:pPr>
              <w:jc w:val="left"/>
            </w:pPr>
            <w:r>
              <w:t>Создание информационной системы «Единый контакт  ̶  центр взаимодействия с гражданами» в части обеспечения информационного наполнения и последующей актуализации экспертной системы ИС ЕКЦ по темам, относящимся к компетенции соответствующего органа государственной власти и/или государственного учреждения</w:t>
            </w:r>
          </w:p>
        </w:tc>
        <w:tc>
          <w:tcPr>
            <w:tcW w:w="0" w:type="auto"/>
          </w:tcPr>
          <w:p w:rsidR="00522920" w:rsidRDefault="00565D6E">
            <w:pPr>
              <w:jc w:val="left"/>
            </w:pPr>
            <w:r>
              <w:t>Обеспечение дистанционного получения гражданами Российской Федерации, иностранными гражданами и лицами без гражданства, постоянно проживающими на территории Российской Федерации, беженцами в режиме реального времени информации по вопросам функционирования Пенсионного фонда Российской Федерации, Фонда социального страхования Российской Федерации, Федеральной службы по труду и занятости и их территориальных органов, а также федеральных учреждений медико-</w:t>
            </w:r>
            <w:r>
              <w:lastRenderedPageBreak/>
              <w:t>социальной экспертизы по вопросам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tc>
        <w:tc>
          <w:tcPr>
            <w:tcW w:w="0" w:type="auto"/>
          </w:tcPr>
          <w:p w:rsidR="00522920" w:rsidRDefault="00565D6E">
            <w:pPr>
              <w:jc w:val="left"/>
            </w:pPr>
            <w:r>
              <w:lastRenderedPageBreak/>
              <w:t>До 2023 года</w:t>
            </w:r>
          </w:p>
        </w:tc>
        <w:tc>
          <w:tcPr>
            <w:tcW w:w="0" w:type="auto"/>
          </w:tcPr>
          <w:p w:rsidR="00522920" w:rsidRDefault="00565D6E">
            <w:pPr>
              <w:jc w:val="left"/>
            </w:pPr>
            <w:r>
              <w:t xml:space="preserve">1.Применение режима реального времени на основе экстерриториальности, включая информирование граждан по вопросам предоставления мер социальной защиты посредством единого телефонного номера и текстовых каналов (службы коротких сообщений - SMS, онлайн-чата) на безвозмездной основе; 2. повышение эффективности расходов за счет автоматизированной обработки запросов, использования единого программного решения, вне зависимости от количества пользователей участников Единого контакт-центра (далее - ЕКЦ); 3. передача </w:t>
            </w:r>
            <w:r>
              <w:lastRenderedPageBreak/>
              <w:t xml:space="preserve">необработанных автоматизированным способом запросов для самостоятельной организации рассмотрения каждым участником ЕКЦ; 4. </w:t>
            </w:r>
            <w:proofErr w:type="spellStart"/>
            <w:r>
              <w:t>проактивное</w:t>
            </w:r>
            <w:proofErr w:type="spellEnd"/>
            <w:r>
              <w:t xml:space="preserve"> дистанционное взаимодействие, включающее своевременное доведение до гражданина информации по вопросам предоставления мер социальной защиты; 5. доступность обращения граждан в ЕКЦ в круглосуточном режиме; 6. получение обратной связи от граждан о качестве взаимодействия с участниками ЕКЦ. </w:t>
            </w:r>
          </w:p>
        </w:tc>
        <w:tc>
          <w:tcPr>
            <w:tcW w:w="0" w:type="auto"/>
          </w:tcPr>
          <w:p w:rsidR="00522920" w:rsidRDefault="00565D6E">
            <w:pPr>
              <w:jc w:val="left"/>
            </w:pPr>
            <w:r>
              <w:lastRenderedPageBreak/>
              <w:t>Проект реализуется за счёт средств федерального бюджета</w:t>
            </w:r>
          </w:p>
        </w:tc>
        <w:tc>
          <w:tcPr>
            <w:tcW w:w="0" w:type="auto"/>
          </w:tcPr>
          <w:p w:rsidR="00522920" w:rsidRDefault="00565D6E">
            <w:pPr>
              <w:jc w:val="left"/>
            </w:pPr>
            <w:r>
              <w:t>Участник - пользователь разработанного продукта; Поставщик данных для функционирования системы</w:t>
            </w:r>
          </w:p>
        </w:tc>
      </w:tr>
      <w:tr w:rsidR="006D1235">
        <w:tc>
          <w:tcPr>
            <w:tcW w:w="0" w:type="auto"/>
          </w:tcPr>
          <w:p w:rsidR="00522920" w:rsidRDefault="00565D6E">
            <w:pPr>
              <w:jc w:val="left"/>
            </w:pPr>
            <w:r>
              <w:lastRenderedPageBreak/>
              <w:t>12</w:t>
            </w:r>
          </w:p>
        </w:tc>
        <w:tc>
          <w:tcPr>
            <w:tcW w:w="0" w:type="auto"/>
          </w:tcPr>
          <w:p w:rsidR="00522920" w:rsidRDefault="00565D6E">
            <w:pPr>
              <w:jc w:val="left"/>
            </w:pPr>
            <w:r>
              <w:t xml:space="preserve">Создание информационной системы «Единый контакт  ̶  центр взаимодействия с гражданами» в части обеспечения функционирования операторов-экспертов второй линии ИС ЕКЦ </w:t>
            </w:r>
            <w:r>
              <w:lastRenderedPageBreak/>
              <w:t>для предоставления детализированной и (или) персонифицированной информации по профильным вопросам, относящимся к компетенции соответствующего органа государственной власти и/или государственного учреждения</w:t>
            </w:r>
          </w:p>
        </w:tc>
        <w:tc>
          <w:tcPr>
            <w:tcW w:w="0" w:type="auto"/>
          </w:tcPr>
          <w:p w:rsidR="00522920" w:rsidRDefault="00565D6E">
            <w:pPr>
              <w:jc w:val="left"/>
            </w:pPr>
            <w:r>
              <w:lastRenderedPageBreak/>
              <w:t xml:space="preserve">Обеспечение дистанционного получения гражданами Российской Федерации, иностранными гражданами и лицами без гражданства, постоянно проживающими на территории Российской Федерации, беженцами в </w:t>
            </w:r>
            <w:r>
              <w:lastRenderedPageBreak/>
              <w:t>режиме реального времени информации по вопросам функционирования Пенсионного фонда Российской Федерации, Фонда социального страхования Российской Федерации, Федеральной службы по труду и занятости и их территориальных органов, а также федеральных учреждений медико-социальной экспертизы по вопросам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tc>
        <w:tc>
          <w:tcPr>
            <w:tcW w:w="0" w:type="auto"/>
          </w:tcPr>
          <w:p w:rsidR="00522920" w:rsidRDefault="00565D6E">
            <w:pPr>
              <w:jc w:val="left"/>
            </w:pPr>
            <w:r>
              <w:lastRenderedPageBreak/>
              <w:t>К 2023 году</w:t>
            </w:r>
          </w:p>
        </w:tc>
        <w:tc>
          <w:tcPr>
            <w:tcW w:w="0" w:type="auto"/>
          </w:tcPr>
          <w:p w:rsidR="00522920" w:rsidRDefault="00565D6E">
            <w:pPr>
              <w:jc w:val="left"/>
            </w:pPr>
            <w:r>
              <w:t xml:space="preserve">1.Применение режима реального времени на основе экстерриториальности, включая информирование граждан по вопросам предоставления мер социальной защиты посредством единого телефонного номера и </w:t>
            </w:r>
            <w:r>
              <w:lastRenderedPageBreak/>
              <w:t xml:space="preserve">текстовых каналов (службы коротких сообщений - SMS, онлайн-чата) на безвозмездной основе. 2. Повышение эффективности расходов за счет автоматизированной обработки запросов, использования единого программного решения, вне зависимости от количества пользователей участников ЕКЦ. 3. Передача необработанных автоматизированным способом запросов для самостоятельной организации рассмотрения каждым участником ЕКЦ. 4. </w:t>
            </w:r>
            <w:proofErr w:type="spellStart"/>
            <w:r>
              <w:t>Проактивное</w:t>
            </w:r>
            <w:proofErr w:type="spellEnd"/>
            <w:r>
              <w:t xml:space="preserve"> дистанционное взаимодействие, включающее своевременное доведение до гражданина информации по вопросам предоставления мер социальной защиты. 5. Доступность обращения граждан в ЕКЦ в круглосуточном режиме. 6. Получение обратной связи от граждан о качестве взаимодействия с </w:t>
            </w:r>
            <w:r>
              <w:lastRenderedPageBreak/>
              <w:t xml:space="preserve">участниками ЕКЦ. </w:t>
            </w:r>
          </w:p>
        </w:tc>
        <w:tc>
          <w:tcPr>
            <w:tcW w:w="0" w:type="auto"/>
          </w:tcPr>
          <w:p w:rsidR="00522920" w:rsidRDefault="00565D6E">
            <w:pPr>
              <w:jc w:val="left"/>
            </w:pPr>
            <w:r>
              <w:lastRenderedPageBreak/>
              <w:t>Проект реализуется за счёт средств федерального бюджета</w:t>
            </w:r>
          </w:p>
        </w:tc>
        <w:tc>
          <w:tcPr>
            <w:tcW w:w="0" w:type="auto"/>
          </w:tcPr>
          <w:p w:rsidR="00522920" w:rsidRDefault="00565D6E">
            <w:pPr>
              <w:jc w:val="left"/>
            </w:pPr>
            <w:r>
              <w:t>Участник - пользователь разработанного продукта, поставщик данных для функционирования системы</w:t>
            </w:r>
          </w:p>
        </w:tc>
      </w:tr>
      <w:tr w:rsidR="006D1235">
        <w:tc>
          <w:tcPr>
            <w:tcW w:w="0" w:type="auto"/>
          </w:tcPr>
          <w:p w:rsidR="00522920" w:rsidRDefault="00565D6E">
            <w:pPr>
              <w:jc w:val="left"/>
            </w:pPr>
            <w:r>
              <w:lastRenderedPageBreak/>
              <w:t>13</w:t>
            </w:r>
          </w:p>
        </w:tc>
        <w:tc>
          <w:tcPr>
            <w:tcW w:w="0" w:type="auto"/>
          </w:tcPr>
          <w:p w:rsidR="00522920" w:rsidRDefault="00565D6E">
            <w:pPr>
              <w:jc w:val="left"/>
            </w:pPr>
            <w:r>
              <w:t>СЗН 2.0 (Модернизация государственной службы занятости населения) в части процесса предоставления гражданам государственных услуг в области содействия занятости населения с использованием функционала единой цифровой платформы "Работа в России"</w:t>
            </w:r>
          </w:p>
        </w:tc>
        <w:tc>
          <w:tcPr>
            <w:tcW w:w="0" w:type="auto"/>
          </w:tcPr>
          <w:p w:rsidR="00522920" w:rsidRDefault="00565D6E">
            <w:pPr>
              <w:jc w:val="left"/>
            </w:pPr>
            <w:r>
              <w:t>Предоставление государственных услуг и исполнение государственных функций в области содействия занятости населения в электронном виде посредством единой цифровой платформы «Работа в России», в том числе с использованием Единого портала государственных и муниципальных услуг (функций)</w:t>
            </w:r>
          </w:p>
        </w:tc>
        <w:tc>
          <w:tcPr>
            <w:tcW w:w="0" w:type="auto"/>
          </w:tcPr>
          <w:p w:rsidR="00522920" w:rsidRDefault="00565D6E">
            <w:pPr>
              <w:jc w:val="left"/>
            </w:pPr>
            <w:r>
              <w:t>До 2023 года</w:t>
            </w:r>
          </w:p>
        </w:tc>
        <w:tc>
          <w:tcPr>
            <w:tcW w:w="0" w:type="auto"/>
          </w:tcPr>
          <w:p w:rsidR="00522920" w:rsidRDefault="00565D6E">
            <w:pPr>
              <w:jc w:val="left"/>
            </w:pPr>
            <w:r>
              <w:t>Обеспечение предоставления государственных услуг в  области содействия занятости населения в электронном виде, минимизировав необходимость очного посещения центров занятости населения.</w:t>
            </w:r>
          </w:p>
        </w:tc>
        <w:tc>
          <w:tcPr>
            <w:tcW w:w="0" w:type="auto"/>
          </w:tcPr>
          <w:p w:rsidR="00522920" w:rsidRDefault="00565D6E">
            <w:pPr>
              <w:jc w:val="left"/>
            </w:pPr>
            <w:r>
              <w:t>Проект реализуется за счёт средств федерального бюджета</w:t>
            </w:r>
          </w:p>
        </w:tc>
        <w:tc>
          <w:tcPr>
            <w:tcW w:w="0" w:type="auto"/>
          </w:tcPr>
          <w:p w:rsidR="00522920" w:rsidRDefault="00565D6E">
            <w:pPr>
              <w:jc w:val="left"/>
            </w:pPr>
            <w:r>
              <w:t>Регион - пользователь результатов проекта</w:t>
            </w:r>
          </w:p>
        </w:tc>
      </w:tr>
      <w:tr w:rsidR="006D1235">
        <w:tc>
          <w:tcPr>
            <w:tcW w:w="0" w:type="auto"/>
          </w:tcPr>
          <w:p w:rsidR="00522920" w:rsidRDefault="00565D6E">
            <w:pPr>
              <w:jc w:val="left"/>
            </w:pPr>
            <w:r>
              <w:t>14</w:t>
            </w:r>
          </w:p>
        </w:tc>
        <w:tc>
          <w:tcPr>
            <w:tcW w:w="0" w:type="auto"/>
          </w:tcPr>
          <w:p w:rsidR="00522920" w:rsidRDefault="00565D6E">
            <w:pPr>
              <w:jc w:val="left"/>
            </w:pPr>
            <w:r>
              <w:t>СЗН 2.0 (Модернизация государственной службы занятости населения)</w:t>
            </w:r>
          </w:p>
        </w:tc>
        <w:tc>
          <w:tcPr>
            <w:tcW w:w="0" w:type="auto"/>
          </w:tcPr>
          <w:p w:rsidR="00522920" w:rsidRDefault="00565D6E">
            <w:pPr>
              <w:jc w:val="left"/>
            </w:pPr>
            <w:r>
              <w:t xml:space="preserve">Предоставление государственных услуг и исполнение государственных функций в области содействия занятости населения в электронном виде посредством единой цифровой платформы «Работа в России», в том числе с использованием Единого портала государственных и </w:t>
            </w:r>
            <w:r>
              <w:lastRenderedPageBreak/>
              <w:t>муниципальных услуг (функций)</w:t>
            </w:r>
          </w:p>
        </w:tc>
        <w:tc>
          <w:tcPr>
            <w:tcW w:w="0" w:type="auto"/>
          </w:tcPr>
          <w:p w:rsidR="00522920" w:rsidRDefault="00565D6E">
            <w:pPr>
              <w:jc w:val="left"/>
            </w:pPr>
            <w:r>
              <w:lastRenderedPageBreak/>
              <w:t>До 2024 года</w:t>
            </w:r>
          </w:p>
        </w:tc>
        <w:tc>
          <w:tcPr>
            <w:tcW w:w="0" w:type="auto"/>
          </w:tcPr>
          <w:p w:rsidR="00522920" w:rsidRDefault="00565D6E">
            <w:pPr>
              <w:jc w:val="left"/>
            </w:pPr>
            <w:r>
              <w:t xml:space="preserve">1. Обеспечение предоставления государственных услуг в  области содействия занятости населения в электронном виде, минимизировав необходимость очного посещения центров занятости населения. 2. Формирование единой технологии работы и управления качеством </w:t>
            </w:r>
            <w:r>
              <w:lastRenderedPageBreak/>
              <w:t xml:space="preserve">предоставления услуг в области содействия занятости на всей территории страны. </w:t>
            </w:r>
          </w:p>
        </w:tc>
        <w:tc>
          <w:tcPr>
            <w:tcW w:w="0" w:type="auto"/>
          </w:tcPr>
          <w:p w:rsidR="00522920" w:rsidRDefault="00565D6E">
            <w:pPr>
              <w:jc w:val="left"/>
            </w:pPr>
            <w:r>
              <w:lastRenderedPageBreak/>
              <w:t>Проект реализуется за счёт средств федерального бюджета (предоставлена федеральная субсидия) и регионального бюджета (</w:t>
            </w:r>
            <w:proofErr w:type="spellStart"/>
            <w:r>
              <w:t>софинансирование</w:t>
            </w:r>
            <w:proofErr w:type="spellEnd"/>
            <w:r>
              <w:t>)</w:t>
            </w:r>
          </w:p>
        </w:tc>
        <w:tc>
          <w:tcPr>
            <w:tcW w:w="0" w:type="auto"/>
          </w:tcPr>
          <w:p w:rsidR="00522920" w:rsidRDefault="00565D6E">
            <w:pPr>
              <w:jc w:val="left"/>
            </w:pPr>
            <w:r>
              <w:t>Регион - пользователь результатов проекта</w:t>
            </w:r>
          </w:p>
        </w:tc>
      </w:tr>
    </w:tbl>
    <w:p w:rsidR="00522920" w:rsidRDefault="00522920">
      <w:pPr>
        <w:sectPr w:rsidR="00522920">
          <w:pgSz w:w="16837" w:h="11905" w:orient="landscape"/>
          <w:pgMar w:top="350" w:right="550" w:bottom="350" w:left="550" w:header="720" w:footer="720" w:gutter="0"/>
          <w:cols w:space="720"/>
        </w:sectPr>
      </w:pPr>
    </w:p>
    <w:p w:rsidR="00522920" w:rsidRDefault="00565D6E">
      <w:pPr>
        <w:pStyle w:val="1"/>
      </w:pPr>
      <w:bookmarkStart w:id="19" w:name="_Toc18"/>
      <w:r>
        <w:lastRenderedPageBreak/>
        <w:t>7. Раздел «Показатели развития отрасли»</w:t>
      </w:r>
      <w:bookmarkEnd w:id="19"/>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Look w:val="0000" w:firstRow="0" w:lastRow="0" w:firstColumn="0" w:lastColumn="0" w:noHBand="0" w:noVBand="0"/>
      </w:tblPr>
      <w:tblGrid>
        <w:gridCol w:w="522"/>
        <w:gridCol w:w="4303"/>
        <w:gridCol w:w="2731"/>
        <w:gridCol w:w="4411"/>
        <w:gridCol w:w="1519"/>
        <w:gridCol w:w="845"/>
        <w:gridCol w:w="721"/>
        <w:gridCol w:w="845"/>
      </w:tblGrid>
      <w:tr w:rsidR="00522920">
        <w:tc>
          <w:tcPr>
            <w:tcW w:w="0" w:type="auto"/>
            <w:gridSpan w:val="8"/>
            <w:vAlign w:val="center"/>
          </w:tcPr>
          <w:p w:rsidR="00522920" w:rsidRDefault="00565D6E">
            <w:pPr>
              <w:jc w:val="center"/>
            </w:pPr>
            <w:r>
              <w:t>1. Образование и наука</w:t>
            </w:r>
          </w:p>
        </w:tc>
      </w:tr>
      <w:tr w:rsidR="00522920">
        <w:tc>
          <w:tcPr>
            <w:tcW w:w="0" w:type="auto"/>
            <w:vMerge w:val="restart"/>
            <w:vAlign w:val="center"/>
          </w:tcPr>
          <w:p w:rsidR="00522920" w:rsidRDefault="00565D6E">
            <w:pPr>
              <w:jc w:val="center"/>
            </w:pPr>
            <w:r>
              <w:rPr>
                <w:b/>
                <w:bCs/>
              </w:rPr>
              <w:t>№ п/п</w:t>
            </w:r>
          </w:p>
        </w:tc>
        <w:tc>
          <w:tcPr>
            <w:tcW w:w="0" w:type="auto"/>
            <w:vMerge w:val="restart"/>
            <w:vAlign w:val="center"/>
          </w:tcPr>
          <w:p w:rsidR="00522920" w:rsidRDefault="00565D6E">
            <w:pPr>
              <w:jc w:val="center"/>
            </w:pPr>
            <w:r>
              <w:rPr>
                <w:b/>
                <w:bCs/>
              </w:rPr>
              <w:t>Наименование проекта</w:t>
            </w:r>
          </w:p>
        </w:tc>
        <w:tc>
          <w:tcPr>
            <w:tcW w:w="0" w:type="auto"/>
            <w:vMerge w:val="restart"/>
            <w:vAlign w:val="center"/>
          </w:tcPr>
          <w:p w:rsidR="00522920" w:rsidRDefault="00565D6E">
            <w:pPr>
              <w:jc w:val="center"/>
            </w:pPr>
            <w:r>
              <w:rPr>
                <w:b/>
                <w:bCs/>
              </w:rPr>
              <w:t>Ответственный РОИВ</w:t>
            </w:r>
          </w:p>
        </w:tc>
        <w:tc>
          <w:tcPr>
            <w:tcW w:w="0" w:type="auto"/>
            <w:vMerge w:val="restart"/>
            <w:vAlign w:val="center"/>
          </w:tcPr>
          <w:p w:rsidR="00522920" w:rsidRDefault="00565D6E">
            <w:pPr>
              <w:jc w:val="center"/>
            </w:pPr>
            <w:r>
              <w:rPr>
                <w:b/>
                <w:bCs/>
              </w:rPr>
              <w:t>Наименование показателя</w:t>
            </w:r>
          </w:p>
        </w:tc>
        <w:tc>
          <w:tcPr>
            <w:tcW w:w="0" w:type="auto"/>
            <w:vMerge w:val="restart"/>
            <w:vAlign w:val="center"/>
          </w:tcPr>
          <w:p w:rsidR="00522920" w:rsidRDefault="00565D6E">
            <w:pPr>
              <w:jc w:val="center"/>
            </w:pPr>
            <w:r>
              <w:rPr>
                <w:b/>
                <w:bCs/>
              </w:rPr>
              <w:t>Единица измерения показателя</w:t>
            </w:r>
          </w:p>
        </w:tc>
        <w:tc>
          <w:tcPr>
            <w:tcW w:w="0" w:type="auto"/>
            <w:gridSpan w:val="3"/>
            <w:vAlign w:val="center"/>
          </w:tcPr>
          <w:p w:rsidR="00522920" w:rsidRDefault="00565D6E">
            <w:pPr>
              <w:jc w:val="center"/>
            </w:pPr>
            <w:r>
              <w:rPr>
                <w:b/>
                <w:bCs/>
              </w:rPr>
              <w:t>Значения показателя по годам</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vAlign w:val="center"/>
          </w:tcPr>
          <w:p w:rsidR="00522920" w:rsidRDefault="00565D6E">
            <w:pPr>
              <w:jc w:val="center"/>
            </w:pPr>
            <w:r>
              <w:rPr>
                <w:b/>
                <w:bCs/>
              </w:rPr>
              <w:t>2022</w:t>
            </w:r>
          </w:p>
        </w:tc>
        <w:tc>
          <w:tcPr>
            <w:tcW w:w="0" w:type="auto"/>
            <w:vAlign w:val="center"/>
          </w:tcPr>
          <w:p w:rsidR="00522920" w:rsidRDefault="00565D6E">
            <w:pPr>
              <w:jc w:val="center"/>
            </w:pPr>
            <w:r>
              <w:rPr>
                <w:b/>
                <w:bCs/>
              </w:rPr>
              <w:t>2023</w:t>
            </w:r>
          </w:p>
        </w:tc>
        <w:tc>
          <w:tcPr>
            <w:tcW w:w="0" w:type="auto"/>
            <w:vAlign w:val="center"/>
          </w:tcPr>
          <w:p w:rsidR="00522920" w:rsidRDefault="00565D6E">
            <w:pPr>
              <w:jc w:val="center"/>
            </w:pPr>
            <w:r>
              <w:rPr>
                <w:b/>
                <w:bCs/>
              </w:rPr>
              <w:t>2024</w:t>
            </w:r>
          </w:p>
        </w:tc>
      </w:tr>
      <w:tr w:rsidR="00522920">
        <w:tc>
          <w:tcPr>
            <w:tcW w:w="0" w:type="auto"/>
            <w:vMerge w:val="restart"/>
          </w:tcPr>
          <w:p w:rsidR="00522920" w:rsidRDefault="00565D6E">
            <w:pPr>
              <w:jc w:val="left"/>
            </w:pPr>
            <w:r>
              <w:t>1</w:t>
            </w:r>
          </w:p>
        </w:tc>
        <w:tc>
          <w:tcPr>
            <w:tcW w:w="0" w:type="auto"/>
            <w:vMerge w:val="restart"/>
          </w:tcPr>
          <w:p w:rsidR="00522920" w:rsidRDefault="00565D6E">
            <w:pPr>
              <w:jc w:val="left"/>
            </w:pPr>
            <w:r>
              <w:t>Библиотека цифрового образовательного контента (рекомендовано ФОИВ)</w:t>
            </w:r>
          </w:p>
        </w:tc>
        <w:tc>
          <w:tcPr>
            <w:tcW w:w="0" w:type="auto"/>
            <w:vMerge w:val="restart"/>
          </w:tcPr>
          <w:p w:rsidR="00522920" w:rsidRDefault="00565D6E">
            <w:pPr>
              <w:jc w:val="left"/>
            </w:pPr>
            <w:r>
              <w:t>Министерство образования и спорта Республики Карелия</w:t>
            </w:r>
          </w:p>
        </w:tc>
        <w:tc>
          <w:tcPr>
            <w:tcW w:w="0" w:type="auto"/>
          </w:tcPr>
          <w:p w:rsidR="00522920" w:rsidRDefault="00565D6E">
            <w:pPr>
              <w:jc w:val="left"/>
            </w:pPr>
            <w:r>
              <w:t>Доля учащихся,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педагогических работников, получивших возможность использования верифицированного цифрового образовательного контента и цифровых образовательных сервисов:</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учащихся, имеющих возможность бесплатного доступа к верифицированному цифровому образовательному контенту и сервисам для самостоятельной подготовки:</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 xml:space="preserve">Доля заданий в электронной форме для учащихся, проверяемых с использованием технологий </w:t>
            </w:r>
            <w:r>
              <w:lastRenderedPageBreak/>
              <w:t>автоматизированной проверки:</w:t>
            </w:r>
          </w:p>
        </w:tc>
        <w:tc>
          <w:tcPr>
            <w:tcW w:w="0" w:type="auto"/>
          </w:tcPr>
          <w:p w:rsidR="00522920" w:rsidRDefault="00565D6E">
            <w:pPr>
              <w:jc w:val="left"/>
            </w:pPr>
            <w:r>
              <w:lastRenderedPageBreak/>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учащихся, по которым осуществляется ведение цифрового профиля:</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val="restart"/>
          </w:tcPr>
          <w:p w:rsidR="00522920" w:rsidRDefault="00565D6E">
            <w:pPr>
              <w:jc w:val="left"/>
            </w:pPr>
            <w:r>
              <w:t>2</w:t>
            </w:r>
          </w:p>
        </w:tc>
        <w:tc>
          <w:tcPr>
            <w:tcW w:w="0" w:type="auto"/>
            <w:vMerge w:val="restart"/>
          </w:tcPr>
          <w:p w:rsidR="00522920" w:rsidRDefault="00565D6E">
            <w:pPr>
              <w:jc w:val="left"/>
            </w:pPr>
            <w:r>
              <w:t>Система управления в образовательной организации (рекомендовано ФОИВ)</w:t>
            </w:r>
          </w:p>
        </w:tc>
        <w:tc>
          <w:tcPr>
            <w:tcW w:w="0" w:type="auto"/>
            <w:vMerge w:val="restart"/>
          </w:tcPr>
          <w:p w:rsidR="00522920" w:rsidRDefault="00565D6E">
            <w:pPr>
              <w:jc w:val="left"/>
            </w:pPr>
            <w:r>
              <w:t>Министерство образования и спорта Республики Карелия</w:t>
            </w:r>
          </w:p>
        </w:tc>
        <w:tc>
          <w:tcPr>
            <w:tcW w:w="0" w:type="auto"/>
          </w:tcPr>
          <w:p w:rsidR="00522920" w:rsidRDefault="00565D6E">
            <w:pPr>
              <w:jc w:val="left"/>
            </w:pPr>
            <w:r>
              <w:t>Доля учащихся,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педагогических работников, получивших возможность использования верифицированного цифрового образовательного контента и цифровых образовательных сервисов:</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учащихся, имеющих возможность бесплатного доступа к верифицированному цифровому образовательному контенту и сервисам для самостоятельной подготовки:</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заданий в электронной форме для учащихся, проверяемых с использованием технологий автоматизированной проверки:</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учащихся, по которым осуществляется ведение цифрового профиля:</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val="restart"/>
          </w:tcPr>
          <w:p w:rsidR="00522920" w:rsidRDefault="00565D6E">
            <w:pPr>
              <w:jc w:val="left"/>
            </w:pPr>
            <w:r>
              <w:t>3</w:t>
            </w:r>
          </w:p>
        </w:tc>
        <w:tc>
          <w:tcPr>
            <w:tcW w:w="0" w:type="auto"/>
            <w:vMerge w:val="restart"/>
          </w:tcPr>
          <w:p w:rsidR="00522920" w:rsidRDefault="00565D6E">
            <w:pPr>
              <w:jc w:val="left"/>
            </w:pPr>
            <w:r>
              <w:t>Цифровое портфолио ученика (рекомендовано ФОИВ)</w:t>
            </w:r>
          </w:p>
        </w:tc>
        <w:tc>
          <w:tcPr>
            <w:tcW w:w="0" w:type="auto"/>
            <w:vMerge w:val="restart"/>
          </w:tcPr>
          <w:p w:rsidR="00522920" w:rsidRDefault="00565D6E">
            <w:pPr>
              <w:jc w:val="left"/>
            </w:pPr>
            <w:r>
              <w:t>Министерство образования и спорта Республики Карелия</w:t>
            </w:r>
          </w:p>
        </w:tc>
        <w:tc>
          <w:tcPr>
            <w:tcW w:w="0" w:type="auto"/>
          </w:tcPr>
          <w:p w:rsidR="00522920" w:rsidRDefault="00565D6E">
            <w:pPr>
              <w:jc w:val="left"/>
            </w:pPr>
            <w:r>
              <w:t>Доля учащихся,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педагогических работников, получивших возможность использования верифицированного цифрового образовательного контента и цифровых образовательных сервисов:</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учащихся, имеющих возможность бесплатного доступа к верифицированному цифровому образовательному контенту и сервисам для самостоятельной подготовки:</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заданий в электронной форме для учащихся, проверяемых с использованием технологий автоматизированной проверки:</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 xml:space="preserve">Доля учащихся, по которым осуществляется ведение цифрового </w:t>
            </w:r>
            <w:r>
              <w:lastRenderedPageBreak/>
              <w:t>профиля:</w:t>
            </w:r>
          </w:p>
        </w:tc>
        <w:tc>
          <w:tcPr>
            <w:tcW w:w="0" w:type="auto"/>
          </w:tcPr>
          <w:p w:rsidR="00522920" w:rsidRDefault="00565D6E">
            <w:pPr>
              <w:jc w:val="left"/>
            </w:pPr>
            <w:r>
              <w:lastRenderedPageBreak/>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val="restart"/>
          </w:tcPr>
          <w:p w:rsidR="00522920" w:rsidRDefault="00565D6E">
            <w:pPr>
              <w:jc w:val="left"/>
            </w:pPr>
            <w:r>
              <w:lastRenderedPageBreak/>
              <w:t>4</w:t>
            </w:r>
          </w:p>
        </w:tc>
        <w:tc>
          <w:tcPr>
            <w:tcW w:w="0" w:type="auto"/>
            <w:vMerge w:val="restart"/>
          </w:tcPr>
          <w:p w:rsidR="00522920" w:rsidRDefault="00565D6E">
            <w:pPr>
              <w:jc w:val="left"/>
            </w:pPr>
            <w:r>
              <w:t>Цифровой помощник ученика (рекомендовано ФОИВ)</w:t>
            </w:r>
          </w:p>
        </w:tc>
        <w:tc>
          <w:tcPr>
            <w:tcW w:w="0" w:type="auto"/>
            <w:vMerge w:val="restart"/>
          </w:tcPr>
          <w:p w:rsidR="00522920" w:rsidRDefault="00565D6E">
            <w:pPr>
              <w:jc w:val="left"/>
            </w:pPr>
            <w:r>
              <w:t>Министерство образования и спорта Республики Карелия</w:t>
            </w:r>
          </w:p>
        </w:tc>
        <w:tc>
          <w:tcPr>
            <w:tcW w:w="0" w:type="auto"/>
          </w:tcPr>
          <w:p w:rsidR="00522920" w:rsidRDefault="00565D6E">
            <w:pPr>
              <w:jc w:val="left"/>
            </w:pPr>
            <w:r>
              <w:t>Доля учащихся,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педагогических работников, получивших возможность использования верифицированного цифрового образовательного контента и цифровых образовательных сервисов:</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учащихся, имеющих возможность бесплатного доступа к верифицированному цифровому образовательному контенту и сервисам для самостоятельной подготовки:</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заданий в электронной форме для учащихся, проверяемых с использованием технологий автоматизированной проверки:</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учащихся, по которым осуществляется ведение цифрового профиля:</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val="restart"/>
          </w:tcPr>
          <w:p w:rsidR="00522920" w:rsidRDefault="00565D6E">
            <w:pPr>
              <w:jc w:val="left"/>
            </w:pPr>
            <w:r>
              <w:lastRenderedPageBreak/>
              <w:t>5</w:t>
            </w:r>
          </w:p>
        </w:tc>
        <w:tc>
          <w:tcPr>
            <w:tcW w:w="0" w:type="auto"/>
            <w:vMerge w:val="restart"/>
          </w:tcPr>
          <w:p w:rsidR="00522920" w:rsidRDefault="00565D6E">
            <w:pPr>
              <w:jc w:val="left"/>
            </w:pPr>
            <w:r>
              <w:t>Цифровой помощник родителя (рекомендовано ФОИВ)</w:t>
            </w:r>
          </w:p>
        </w:tc>
        <w:tc>
          <w:tcPr>
            <w:tcW w:w="0" w:type="auto"/>
            <w:vMerge w:val="restart"/>
          </w:tcPr>
          <w:p w:rsidR="00522920" w:rsidRDefault="00565D6E">
            <w:pPr>
              <w:jc w:val="left"/>
            </w:pPr>
            <w:r>
              <w:t>Министерство образования и спорта Республики Карелия</w:t>
            </w:r>
          </w:p>
        </w:tc>
        <w:tc>
          <w:tcPr>
            <w:tcW w:w="0" w:type="auto"/>
          </w:tcPr>
          <w:p w:rsidR="00522920" w:rsidRDefault="00565D6E">
            <w:pPr>
              <w:jc w:val="left"/>
            </w:pPr>
            <w:r>
              <w:t>Доля учащихся,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педагогических работников, получивших возможность использования верифицированного цифрового образовательного контента и цифровых образовательных сервисов:</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учащихся, имеющих возможность бесплатного доступа к верифицированному цифровому образовательному контенту и сервисам для самостоятельной подготовки:</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заданий в электронной форме для учащихся, проверяемых с использованием технологий автоматизированной проверки:</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учащихся, по которым осуществляется ведение цифрового профиля:</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val="restart"/>
          </w:tcPr>
          <w:p w:rsidR="00522920" w:rsidRDefault="00565D6E">
            <w:pPr>
              <w:jc w:val="left"/>
            </w:pPr>
            <w:r>
              <w:t>6</w:t>
            </w:r>
          </w:p>
        </w:tc>
        <w:tc>
          <w:tcPr>
            <w:tcW w:w="0" w:type="auto"/>
            <w:vMerge w:val="restart"/>
          </w:tcPr>
          <w:p w:rsidR="00522920" w:rsidRDefault="00565D6E">
            <w:pPr>
              <w:jc w:val="left"/>
            </w:pPr>
            <w:r>
              <w:t>Цифровой помощник учителя (рекомендовано ФОИВ)</w:t>
            </w:r>
          </w:p>
        </w:tc>
        <w:tc>
          <w:tcPr>
            <w:tcW w:w="0" w:type="auto"/>
            <w:vMerge w:val="restart"/>
          </w:tcPr>
          <w:p w:rsidR="00522920" w:rsidRDefault="00565D6E">
            <w:pPr>
              <w:jc w:val="left"/>
            </w:pPr>
            <w:r>
              <w:t xml:space="preserve">Министерство образования и спорта </w:t>
            </w:r>
            <w:r>
              <w:lastRenderedPageBreak/>
              <w:t>Республики Карелия</w:t>
            </w:r>
          </w:p>
        </w:tc>
        <w:tc>
          <w:tcPr>
            <w:tcW w:w="0" w:type="auto"/>
          </w:tcPr>
          <w:p w:rsidR="00522920" w:rsidRDefault="00565D6E">
            <w:pPr>
              <w:jc w:val="left"/>
            </w:pPr>
            <w:r>
              <w:lastRenderedPageBreak/>
              <w:t xml:space="preserve">Доля учащихся, которым предложены рекомендации по повышению качества обучения и формированию </w:t>
            </w:r>
            <w:r>
              <w:lastRenderedPageBreak/>
              <w:t>индивидуальных траекторий с использованием данных цифрового портфолио учащегося:</w:t>
            </w:r>
          </w:p>
        </w:tc>
        <w:tc>
          <w:tcPr>
            <w:tcW w:w="0" w:type="auto"/>
          </w:tcPr>
          <w:p w:rsidR="00522920" w:rsidRDefault="00565D6E">
            <w:pPr>
              <w:jc w:val="left"/>
            </w:pPr>
            <w:r>
              <w:lastRenderedPageBreak/>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педагогических работников, получивших возможность использования верифицированного цифрового образовательного контента и цифровых образовательных сервисов:</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учащихся, имеющих возможность бесплатного доступа к верифицированному цифровому образовательному контенту и сервисам для самостоятельной подготовки:</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заданий в электронной форме для учащихся, проверяемых с использованием технологий автоматизированной проверки:</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учащихся, по которым осуществляется ведение цифрового профиля:</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gridSpan w:val="8"/>
            <w:vAlign w:val="center"/>
          </w:tcPr>
          <w:p w:rsidR="00522920" w:rsidRDefault="00565D6E">
            <w:pPr>
              <w:jc w:val="center"/>
            </w:pPr>
            <w:r>
              <w:t>2. Здравоохранение</w:t>
            </w:r>
          </w:p>
        </w:tc>
      </w:tr>
      <w:tr w:rsidR="00522920">
        <w:tc>
          <w:tcPr>
            <w:tcW w:w="0" w:type="auto"/>
            <w:vMerge w:val="restart"/>
            <w:vAlign w:val="center"/>
          </w:tcPr>
          <w:p w:rsidR="00522920" w:rsidRDefault="00565D6E">
            <w:pPr>
              <w:jc w:val="center"/>
            </w:pPr>
            <w:r>
              <w:rPr>
                <w:b/>
                <w:bCs/>
              </w:rPr>
              <w:t>№ п/п</w:t>
            </w:r>
          </w:p>
        </w:tc>
        <w:tc>
          <w:tcPr>
            <w:tcW w:w="0" w:type="auto"/>
            <w:vMerge w:val="restart"/>
            <w:vAlign w:val="center"/>
          </w:tcPr>
          <w:p w:rsidR="00522920" w:rsidRDefault="00565D6E">
            <w:pPr>
              <w:jc w:val="center"/>
            </w:pPr>
            <w:r>
              <w:rPr>
                <w:b/>
                <w:bCs/>
              </w:rPr>
              <w:t>Наименование проекта</w:t>
            </w:r>
          </w:p>
        </w:tc>
        <w:tc>
          <w:tcPr>
            <w:tcW w:w="0" w:type="auto"/>
            <w:vMerge w:val="restart"/>
            <w:vAlign w:val="center"/>
          </w:tcPr>
          <w:p w:rsidR="00522920" w:rsidRDefault="00565D6E">
            <w:pPr>
              <w:jc w:val="center"/>
            </w:pPr>
            <w:r>
              <w:rPr>
                <w:b/>
                <w:bCs/>
              </w:rPr>
              <w:t>Ответственный РОИВ</w:t>
            </w:r>
          </w:p>
        </w:tc>
        <w:tc>
          <w:tcPr>
            <w:tcW w:w="0" w:type="auto"/>
            <w:vMerge w:val="restart"/>
            <w:vAlign w:val="center"/>
          </w:tcPr>
          <w:p w:rsidR="00522920" w:rsidRDefault="00565D6E">
            <w:pPr>
              <w:jc w:val="center"/>
            </w:pPr>
            <w:r>
              <w:rPr>
                <w:b/>
                <w:bCs/>
              </w:rPr>
              <w:t>Наименование показателя</w:t>
            </w:r>
          </w:p>
        </w:tc>
        <w:tc>
          <w:tcPr>
            <w:tcW w:w="0" w:type="auto"/>
            <w:vMerge w:val="restart"/>
            <w:vAlign w:val="center"/>
          </w:tcPr>
          <w:p w:rsidR="00522920" w:rsidRDefault="00565D6E">
            <w:pPr>
              <w:jc w:val="center"/>
            </w:pPr>
            <w:r>
              <w:rPr>
                <w:b/>
                <w:bCs/>
              </w:rPr>
              <w:t xml:space="preserve">Единица измерения </w:t>
            </w:r>
            <w:r>
              <w:rPr>
                <w:b/>
                <w:bCs/>
              </w:rPr>
              <w:lastRenderedPageBreak/>
              <w:t>показателя</w:t>
            </w:r>
          </w:p>
        </w:tc>
        <w:tc>
          <w:tcPr>
            <w:tcW w:w="0" w:type="auto"/>
            <w:gridSpan w:val="3"/>
            <w:vAlign w:val="center"/>
          </w:tcPr>
          <w:p w:rsidR="00522920" w:rsidRDefault="00565D6E">
            <w:pPr>
              <w:jc w:val="center"/>
            </w:pPr>
            <w:r>
              <w:rPr>
                <w:b/>
                <w:bCs/>
              </w:rPr>
              <w:lastRenderedPageBreak/>
              <w:t>Значения показателя по годам</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vAlign w:val="center"/>
          </w:tcPr>
          <w:p w:rsidR="00522920" w:rsidRDefault="00565D6E">
            <w:pPr>
              <w:jc w:val="center"/>
            </w:pPr>
            <w:r>
              <w:rPr>
                <w:b/>
                <w:bCs/>
              </w:rPr>
              <w:t>2022</w:t>
            </w:r>
          </w:p>
        </w:tc>
        <w:tc>
          <w:tcPr>
            <w:tcW w:w="0" w:type="auto"/>
            <w:vAlign w:val="center"/>
          </w:tcPr>
          <w:p w:rsidR="00522920" w:rsidRDefault="00565D6E">
            <w:pPr>
              <w:jc w:val="center"/>
            </w:pPr>
            <w:r>
              <w:rPr>
                <w:b/>
                <w:bCs/>
              </w:rPr>
              <w:t>2023</w:t>
            </w:r>
          </w:p>
        </w:tc>
        <w:tc>
          <w:tcPr>
            <w:tcW w:w="0" w:type="auto"/>
            <w:vAlign w:val="center"/>
          </w:tcPr>
          <w:p w:rsidR="00522920" w:rsidRDefault="00565D6E">
            <w:pPr>
              <w:jc w:val="center"/>
            </w:pPr>
            <w:r>
              <w:rPr>
                <w:b/>
                <w:bCs/>
              </w:rPr>
              <w:t>2024</w:t>
            </w:r>
          </w:p>
        </w:tc>
      </w:tr>
      <w:tr w:rsidR="00522920">
        <w:tc>
          <w:tcPr>
            <w:tcW w:w="0" w:type="auto"/>
            <w:vMerge w:val="restart"/>
          </w:tcPr>
          <w:p w:rsidR="00522920" w:rsidRDefault="00565D6E">
            <w:pPr>
              <w:jc w:val="left"/>
            </w:pPr>
            <w:r>
              <w:lastRenderedPageBreak/>
              <w:t>1</w:t>
            </w:r>
          </w:p>
        </w:tc>
        <w:tc>
          <w:tcPr>
            <w:tcW w:w="0" w:type="auto"/>
            <w:vMerge w:val="restart"/>
          </w:tcPr>
          <w:p w:rsidR="00522920" w:rsidRDefault="00565D6E">
            <w:pPr>
              <w:jc w:val="left"/>
            </w:pPr>
            <w:r>
              <w:t>Персональные медицинские помощники (рекомендовано ФОИВ)</w:t>
            </w:r>
          </w:p>
        </w:tc>
        <w:tc>
          <w:tcPr>
            <w:tcW w:w="0" w:type="auto"/>
            <w:vMerge w:val="restart"/>
          </w:tcPr>
          <w:p w:rsidR="00522920" w:rsidRDefault="00565D6E">
            <w:pPr>
              <w:jc w:val="left"/>
            </w:pPr>
            <w:r>
              <w:t>Министерство здравоохранения Республики Карелия</w:t>
            </w:r>
          </w:p>
        </w:tc>
        <w:tc>
          <w:tcPr>
            <w:tcW w:w="0" w:type="auto"/>
          </w:tcPr>
          <w:p w:rsidR="00522920" w:rsidRDefault="00565D6E">
            <w:pPr>
              <w:jc w:val="left"/>
            </w:pPr>
            <w:r>
              <w:t>(43) 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в отчетном году</w:t>
            </w:r>
          </w:p>
        </w:tc>
        <w:tc>
          <w:tcPr>
            <w:tcW w:w="0" w:type="auto"/>
          </w:tcPr>
          <w:p w:rsidR="00522920" w:rsidRDefault="00565D6E">
            <w:pPr>
              <w:jc w:val="left"/>
            </w:pPr>
            <w:r>
              <w:t>%</w:t>
            </w:r>
          </w:p>
        </w:tc>
        <w:tc>
          <w:tcPr>
            <w:tcW w:w="0" w:type="auto"/>
          </w:tcPr>
          <w:p w:rsidR="00522920" w:rsidRDefault="00565D6E">
            <w:pPr>
              <w:jc w:val="left"/>
            </w:pPr>
            <w:r>
              <w:t>35</w:t>
            </w:r>
          </w:p>
        </w:tc>
        <w:tc>
          <w:tcPr>
            <w:tcW w:w="0" w:type="auto"/>
          </w:tcPr>
          <w:p w:rsidR="00522920" w:rsidRDefault="00565D6E">
            <w:pPr>
              <w:jc w:val="left"/>
            </w:pPr>
            <w:r>
              <w:t>80</w:t>
            </w:r>
          </w:p>
        </w:tc>
        <w:tc>
          <w:tcPr>
            <w:tcW w:w="0" w:type="auto"/>
          </w:tcPr>
          <w:p w:rsidR="00522920" w:rsidRDefault="00565D6E">
            <w:pPr>
              <w:jc w:val="left"/>
            </w:pPr>
            <w:r>
              <w:t>100</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(39) 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tc>
        <w:tc>
          <w:tcPr>
            <w:tcW w:w="0" w:type="auto"/>
          </w:tcPr>
          <w:p w:rsidR="00522920" w:rsidRDefault="00565D6E">
            <w:pPr>
              <w:jc w:val="left"/>
            </w:pPr>
            <w:r>
              <w:t>%</w:t>
            </w:r>
          </w:p>
        </w:tc>
        <w:tc>
          <w:tcPr>
            <w:tcW w:w="0" w:type="auto"/>
          </w:tcPr>
          <w:p w:rsidR="00522920" w:rsidRDefault="00565D6E">
            <w:pPr>
              <w:jc w:val="left"/>
            </w:pPr>
            <w:r>
              <w:t>60</w:t>
            </w:r>
          </w:p>
        </w:tc>
        <w:tc>
          <w:tcPr>
            <w:tcW w:w="0" w:type="auto"/>
          </w:tcPr>
          <w:p w:rsidR="00522920" w:rsidRDefault="00565D6E">
            <w:pPr>
              <w:jc w:val="left"/>
            </w:pPr>
            <w:r>
              <w:t>70</w:t>
            </w:r>
          </w:p>
        </w:tc>
        <w:tc>
          <w:tcPr>
            <w:tcW w:w="0" w:type="auto"/>
          </w:tcPr>
          <w:p w:rsidR="00522920" w:rsidRDefault="00565D6E">
            <w:pPr>
              <w:jc w:val="left"/>
            </w:pPr>
            <w:r>
              <w:t>80</w:t>
            </w:r>
          </w:p>
        </w:tc>
      </w:tr>
      <w:tr w:rsidR="00522920">
        <w:tc>
          <w:tcPr>
            <w:tcW w:w="0" w:type="auto"/>
            <w:vMerge w:val="restart"/>
          </w:tcPr>
          <w:p w:rsidR="00522920" w:rsidRDefault="00565D6E">
            <w:pPr>
              <w:jc w:val="left"/>
            </w:pPr>
            <w:r>
              <w:t>2</w:t>
            </w:r>
          </w:p>
        </w:tc>
        <w:tc>
          <w:tcPr>
            <w:tcW w:w="0" w:type="auto"/>
            <w:vMerge w:val="restart"/>
          </w:tcPr>
          <w:p w:rsidR="00522920" w:rsidRPr="000B3F26" w:rsidRDefault="00565D6E">
            <w:pPr>
              <w:jc w:val="left"/>
            </w:pPr>
            <w:r w:rsidRPr="000B3F26">
              <w:t>Внедрение технологий искусственного интеллекта в отрасли здравоохранения (рекомендовано ФОИВ)</w:t>
            </w:r>
          </w:p>
        </w:tc>
        <w:tc>
          <w:tcPr>
            <w:tcW w:w="0" w:type="auto"/>
            <w:vMerge w:val="restart"/>
          </w:tcPr>
          <w:p w:rsidR="00522920" w:rsidRDefault="000B3F26">
            <w:pPr>
              <w:jc w:val="left"/>
            </w:pPr>
            <w:r w:rsidRPr="000B3F26">
              <w:t>Министерство здравоохранения Республики Карелия</w:t>
            </w:r>
          </w:p>
        </w:tc>
        <w:tc>
          <w:tcPr>
            <w:tcW w:w="0" w:type="auto"/>
          </w:tcPr>
          <w:p w:rsidR="00522920" w:rsidRDefault="00565D6E">
            <w:pPr>
              <w:jc w:val="left"/>
            </w:pPr>
            <w:r>
              <w:t>Доля граждан, у которых сформированы интегрированные электронные медицинские карты, доступные в том числе на Едином портале государственных и муниципальных услуг (функций)</w:t>
            </w:r>
          </w:p>
        </w:tc>
        <w:tc>
          <w:tcPr>
            <w:tcW w:w="0" w:type="auto"/>
          </w:tcPr>
          <w:p w:rsidR="00522920" w:rsidRDefault="00565D6E">
            <w:pPr>
              <w:jc w:val="left"/>
            </w:pPr>
            <w:r>
              <w:t>%</w:t>
            </w:r>
          </w:p>
        </w:tc>
        <w:tc>
          <w:tcPr>
            <w:tcW w:w="0" w:type="auto"/>
          </w:tcPr>
          <w:p w:rsidR="00522920" w:rsidRDefault="00565D6E">
            <w:pPr>
              <w:jc w:val="left"/>
            </w:pPr>
            <w:r>
              <w:t>37.35</w:t>
            </w:r>
          </w:p>
        </w:tc>
        <w:tc>
          <w:tcPr>
            <w:tcW w:w="0" w:type="auto"/>
          </w:tcPr>
          <w:p w:rsidR="00522920" w:rsidRDefault="00565D6E">
            <w:pPr>
              <w:jc w:val="left"/>
            </w:pPr>
            <w:r>
              <w:t>75.90</w:t>
            </w:r>
          </w:p>
        </w:tc>
        <w:tc>
          <w:tcPr>
            <w:tcW w:w="0" w:type="auto"/>
          </w:tcPr>
          <w:p w:rsidR="00522920" w:rsidRDefault="00565D6E">
            <w:pPr>
              <w:jc w:val="left"/>
            </w:pPr>
            <w:r>
              <w:t>100</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граждан, находящихся на диспансерном наблюдении, по которым обеспечен дистанционный мониторинг состояния здоровья, в том числе на Едином портале государственных и муниципальных услуг (функций)</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rsidP="000B3F26">
            <w:pPr>
              <w:jc w:val="left"/>
            </w:pPr>
            <w:r>
              <w:t xml:space="preserve">Число граждан, воспользовавшихся услугами (сервисами) в Личном кабинете пациента </w:t>
            </w:r>
            <w:r w:rsidR="000B3F26">
              <w:t>«</w:t>
            </w:r>
            <w:r>
              <w:t>Мое здоровье</w:t>
            </w:r>
            <w:r w:rsidR="000B3F26">
              <w:t>»</w:t>
            </w:r>
            <w:r>
              <w:t xml:space="preserve"> на Едином портале государственных услуг и функций в отчетном году:</w:t>
            </w:r>
          </w:p>
        </w:tc>
        <w:tc>
          <w:tcPr>
            <w:tcW w:w="0" w:type="auto"/>
          </w:tcPr>
          <w:p w:rsidR="00522920" w:rsidRDefault="00565D6E">
            <w:pPr>
              <w:jc w:val="left"/>
            </w:pPr>
            <w:proofErr w:type="spellStart"/>
            <w:r>
              <w:t>тыс.чел</w:t>
            </w:r>
            <w:proofErr w:type="spellEnd"/>
            <w:r>
              <w:t>.</w:t>
            </w:r>
          </w:p>
        </w:tc>
        <w:tc>
          <w:tcPr>
            <w:tcW w:w="0" w:type="auto"/>
          </w:tcPr>
          <w:p w:rsidR="00522920" w:rsidRDefault="00565D6E">
            <w:pPr>
              <w:jc w:val="left"/>
            </w:pPr>
            <w:r>
              <w:t>146.02</w:t>
            </w:r>
          </w:p>
        </w:tc>
        <w:tc>
          <w:tcPr>
            <w:tcW w:w="0" w:type="auto"/>
          </w:tcPr>
          <w:p w:rsidR="00522920" w:rsidRDefault="00565D6E">
            <w:pPr>
              <w:jc w:val="left"/>
            </w:pPr>
            <w:r>
              <w:t>179.9</w:t>
            </w:r>
          </w:p>
        </w:tc>
        <w:tc>
          <w:tcPr>
            <w:tcW w:w="0" w:type="auto"/>
          </w:tcPr>
          <w:p w:rsidR="00522920" w:rsidRDefault="00565D6E">
            <w:pPr>
              <w:jc w:val="left"/>
            </w:pPr>
            <w:r>
              <w:t>196.13</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rsidP="000B3F26">
            <w:pPr>
              <w:jc w:val="left"/>
            </w:pPr>
            <w:r>
              <w:t xml:space="preserve">Доля медицинских организаций государственной и муниципальной систем здравоохранения (больницы и поликлиники), подключенных к сети </w:t>
            </w:r>
            <w:r w:rsidR="000B3F26">
              <w:t>«</w:t>
            </w:r>
            <w:r>
              <w:t>Интернет</w:t>
            </w:r>
            <w:r w:rsidR="000B3F26">
              <w:t>»:</w:t>
            </w:r>
          </w:p>
        </w:tc>
        <w:tc>
          <w:tcPr>
            <w:tcW w:w="0" w:type="auto"/>
          </w:tcPr>
          <w:p w:rsidR="00522920" w:rsidRDefault="00565D6E">
            <w:pPr>
              <w:jc w:val="left"/>
            </w:pPr>
            <w:r>
              <w:t>%</w:t>
            </w:r>
          </w:p>
        </w:tc>
        <w:tc>
          <w:tcPr>
            <w:tcW w:w="0" w:type="auto"/>
          </w:tcPr>
          <w:p w:rsidR="00522920" w:rsidRDefault="00565D6E">
            <w:pPr>
              <w:jc w:val="left"/>
            </w:pPr>
            <w:r>
              <w:t>100</w:t>
            </w:r>
          </w:p>
        </w:tc>
        <w:tc>
          <w:tcPr>
            <w:tcW w:w="0" w:type="auto"/>
          </w:tcPr>
          <w:p w:rsidR="00522920" w:rsidRDefault="00565D6E">
            <w:pPr>
              <w:jc w:val="left"/>
            </w:pPr>
            <w:r>
              <w:t>100</w:t>
            </w:r>
          </w:p>
        </w:tc>
        <w:tc>
          <w:tcPr>
            <w:tcW w:w="0" w:type="auto"/>
          </w:tcPr>
          <w:p w:rsidR="00522920" w:rsidRDefault="00565D6E">
            <w:pPr>
              <w:jc w:val="left"/>
            </w:pPr>
            <w:r>
              <w:t>100</w:t>
            </w:r>
          </w:p>
        </w:tc>
      </w:tr>
      <w:tr w:rsidR="00522920">
        <w:tc>
          <w:tcPr>
            <w:tcW w:w="0" w:type="auto"/>
            <w:vMerge w:val="restart"/>
          </w:tcPr>
          <w:p w:rsidR="00522920" w:rsidRDefault="00565D6E">
            <w:pPr>
              <w:jc w:val="left"/>
            </w:pPr>
            <w:r>
              <w:t>3</w:t>
            </w:r>
          </w:p>
        </w:tc>
        <w:tc>
          <w:tcPr>
            <w:tcW w:w="0" w:type="auto"/>
            <w:vMerge w:val="restart"/>
          </w:tcPr>
          <w:p w:rsidR="00522920" w:rsidRDefault="00565D6E">
            <w:pPr>
              <w:jc w:val="left"/>
            </w:pPr>
            <w:r>
              <w:t>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0" w:type="auto"/>
            <w:vMerge w:val="restart"/>
          </w:tcPr>
          <w:p w:rsidR="00522920" w:rsidRDefault="00565D6E">
            <w:pPr>
              <w:jc w:val="left"/>
            </w:pPr>
            <w:r>
              <w:t>Министерство здравоохранения Республики Карелия</w:t>
            </w:r>
          </w:p>
        </w:tc>
        <w:tc>
          <w:tcPr>
            <w:tcW w:w="0" w:type="auto"/>
          </w:tcPr>
          <w:p w:rsidR="00522920" w:rsidRDefault="00565D6E">
            <w:pPr>
              <w:jc w:val="left"/>
            </w:pPr>
            <w:r>
              <w:t>Доля граждан, у которых сформированы интегрированные электронные медицинские карты, доступные в том числе на Едином портале государственных и муниципальных услуг (функций)</w:t>
            </w:r>
          </w:p>
        </w:tc>
        <w:tc>
          <w:tcPr>
            <w:tcW w:w="0" w:type="auto"/>
          </w:tcPr>
          <w:p w:rsidR="00522920" w:rsidRDefault="00565D6E">
            <w:pPr>
              <w:jc w:val="left"/>
            </w:pPr>
            <w:r>
              <w:t>%</w:t>
            </w:r>
          </w:p>
        </w:tc>
        <w:tc>
          <w:tcPr>
            <w:tcW w:w="0" w:type="auto"/>
          </w:tcPr>
          <w:p w:rsidR="00522920" w:rsidRDefault="00565D6E">
            <w:pPr>
              <w:jc w:val="left"/>
            </w:pPr>
            <w:r>
              <w:t>37.35</w:t>
            </w:r>
          </w:p>
        </w:tc>
        <w:tc>
          <w:tcPr>
            <w:tcW w:w="0" w:type="auto"/>
          </w:tcPr>
          <w:p w:rsidR="00522920" w:rsidRDefault="00565D6E">
            <w:pPr>
              <w:jc w:val="left"/>
            </w:pPr>
            <w:r>
              <w:t>75.90</w:t>
            </w:r>
          </w:p>
        </w:tc>
        <w:tc>
          <w:tcPr>
            <w:tcW w:w="0" w:type="auto"/>
          </w:tcPr>
          <w:p w:rsidR="00522920" w:rsidRDefault="00565D6E">
            <w:pPr>
              <w:jc w:val="left"/>
            </w:pPr>
            <w:r>
              <w:t>100</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w:t>
            </w:r>
            <w:r>
              <w:lastRenderedPageBreak/>
              <w:t>медицинской помощи гражданам, обеспечивающих информационное взаимодействие с Единой государственной информационной системой здравоохранения (ЕГИСЗ):</w:t>
            </w:r>
          </w:p>
        </w:tc>
        <w:tc>
          <w:tcPr>
            <w:tcW w:w="0" w:type="auto"/>
          </w:tcPr>
          <w:p w:rsidR="00522920" w:rsidRDefault="00565D6E">
            <w:pPr>
              <w:jc w:val="left"/>
            </w:pPr>
            <w:r>
              <w:lastRenderedPageBreak/>
              <w:t>%</w:t>
            </w:r>
          </w:p>
        </w:tc>
        <w:tc>
          <w:tcPr>
            <w:tcW w:w="0" w:type="auto"/>
          </w:tcPr>
          <w:p w:rsidR="00522920" w:rsidRDefault="00565D6E">
            <w:pPr>
              <w:jc w:val="left"/>
            </w:pPr>
            <w:r>
              <w:t>100</w:t>
            </w:r>
          </w:p>
        </w:tc>
        <w:tc>
          <w:tcPr>
            <w:tcW w:w="0" w:type="auto"/>
          </w:tcPr>
          <w:p w:rsidR="00522920" w:rsidRDefault="00565D6E">
            <w:pPr>
              <w:jc w:val="left"/>
            </w:pPr>
            <w:r>
              <w:t>100</w:t>
            </w:r>
          </w:p>
        </w:tc>
        <w:tc>
          <w:tcPr>
            <w:tcW w:w="0" w:type="auto"/>
          </w:tcPr>
          <w:p w:rsidR="00522920" w:rsidRDefault="00565D6E">
            <w:pPr>
              <w:jc w:val="left"/>
            </w:pPr>
            <w:r>
              <w:t>100</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 xml:space="preserve">  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0" w:type="auto"/>
          </w:tcPr>
          <w:p w:rsidR="00522920" w:rsidRDefault="00565D6E">
            <w:pPr>
              <w:jc w:val="left"/>
            </w:pPr>
            <w:r>
              <w:t>%</w:t>
            </w:r>
          </w:p>
        </w:tc>
        <w:tc>
          <w:tcPr>
            <w:tcW w:w="0" w:type="auto"/>
          </w:tcPr>
          <w:p w:rsidR="00522920" w:rsidRDefault="00565D6E">
            <w:pPr>
              <w:jc w:val="left"/>
            </w:pPr>
            <w:r>
              <w:t>100</w:t>
            </w:r>
          </w:p>
        </w:tc>
        <w:tc>
          <w:tcPr>
            <w:tcW w:w="0" w:type="auto"/>
          </w:tcPr>
          <w:p w:rsidR="00522920" w:rsidRDefault="00565D6E">
            <w:pPr>
              <w:jc w:val="left"/>
            </w:pPr>
            <w:r>
              <w:t>100</w:t>
            </w:r>
          </w:p>
        </w:tc>
        <w:tc>
          <w:tcPr>
            <w:tcW w:w="0" w:type="auto"/>
          </w:tcPr>
          <w:p w:rsidR="00522920" w:rsidRDefault="00565D6E">
            <w:pPr>
              <w:jc w:val="left"/>
            </w:pPr>
            <w:r>
              <w:t>100</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граждан, находящихся на диспансерном наблюдении, по которым обеспечен дистанционный мониторинг состояния здоровья, в том числе на Едином портале государственных и муниципальных услуг (функций)</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медицинских организаций, осуществляющих централизованную обработку и хранение в электронном виде результатов диагностических исследований</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rsidP="000B3F26">
            <w:pPr>
              <w:jc w:val="left"/>
            </w:pPr>
            <w:r>
              <w:t xml:space="preserve">Доля врачебных консилиумов, проводимых субъектами Российской Федерации с Федеральным государственным бюджетным учреждением </w:t>
            </w:r>
            <w:r w:rsidR="000B3F26">
              <w:t>«</w:t>
            </w:r>
            <w:r>
              <w:t>Национальный медицинский исследовательский центр гематологии</w:t>
            </w:r>
            <w:r w:rsidR="000B3F26">
              <w:t>»</w:t>
            </w:r>
            <w:r>
              <w:t xml:space="preserve"> Минздрава России с использованием видео-конференц-связи</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консультаций, проводимых врачом с пациентом, в том числе на Едином портале государственных и муниципальных услуг (функций), с использованием видео-конференц-связи</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граждан, которым доступны врачебные назначения (рецепты) в форме электронного документа, в том числе на Едином портале государственных и муниципальных услуг (функций)</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приобретаемых за бюджетные средства лекарственных средств и препаратов, по которым обеспечен централизованный учет их распределения и использования</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 xml:space="preserve">Доля станций (отделений) скорой медицинской помощи, подключенных к единой электронной системе </w:t>
            </w:r>
            <w:r>
              <w:lastRenderedPageBreak/>
              <w:t>диспетчеризации</w:t>
            </w:r>
          </w:p>
        </w:tc>
        <w:tc>
          <w:tcPr>
            <w:tcW w:w="0" w:type="auto"/>
          </w:tcPr>
          <w:p w:rsidR="00522920" w:rsidRDefault="00565D6E">
            <w:pPr>
              <w:jc w:val="left"/>
            </w:pPr>
            <w:r>
              <w:lastRenderedPageBreak/>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записей к врачу, совершенных гражданами без очного обращения в регистратуру медицинской организации:</w:t>
            </w:r>
          </w:p>
        </w:tc>
        <w:tc>
          <w:tcPr>
            <w:tcW w:w="0" w:type="auto"/>
          </w:tcPr>
          <w:p w:rsidR="00522920" w:rsidRDefault="00565D6E">
            <w:pPr>
              <w:jc w:val="left"/>
            </w:pPr>
            <w:r>
              <w:t>%</w:t>
            </w:r>
          </w:p>
        </w:tc>
        <w:tc>
          <w:tcPr>
            <w:tcW w:w="0" w:type="auto"/>
          </w:tcPr>
          <w:p w:rsidR="00522920" w:rsidRDefault="00565D6E">
            <w:pPr>
              <w:jc w:val="left"/>
            </w:pPr>
            <w:r>
              <w:t>47</w:t>
            </w:r>
          </w:p>
        </w:tc>
        <w:tc>
          <w:tcPr>
            <w:tcW w:w="0" w:type="auto"/>
          </w:tcPr>
          <w:p w:rsidR="00522920" w:rsidRDefault="00565D6E">
            <w:pPr>
              <w:jc w:val="left"/>
            </w:pPr>
            <w:r>
              <w:t>56</w:t>
            </w:r>
          </w:p>
        </w:tc>
        <w:tc>
          <w:tcPr>
            <w:tcW w:w="0" w:type="auto"/>
          </w:tcPr>
          <w:p w:rsidR="00522920" w:rsidRDefault="00565D6E">
            <w:pPr>
              <w:jc w:val="left"/>
            </w:pPr>
            <w:r>
              <w:t>65</w:t>
            </w:r>
          </w:p>
        </w:tc>
      </w:tr>
      <w:tr w:rsidR="00522920">
        <w:tc>
          <w:tcPr>
            <w:tcW w:w="0" w:type="auto"/>
            <w:vMerge w:val="restart"/>
          </w:tcPr>
          <w:p w:rsidR="00522920" w:rsidRDefault="00565D6E">
            <w:pPr>
              <w:jc w:val="left"/>
            </w:pPr>
            <w:r>
              <w:t>4</w:t>
            </w:r>
          </w:p>
        </w:tc>
        <w:tc>
          <w:tcPr>
            <w:tcW w:w="0" w:type="auto"/>
            <w:vMerge w:val="restart"/>
          </w:tcPr>
          <w:p w:rsidR="00522920" w:rsidRDefault="00565D6E">
            <w:pPr>
              <w:jc w:val="left"/>
            </w:pPr>
            <w:r>
              <w:t>Надежная инфраструктура в сфере здравоохранения</w:t>
            </w:r>
          </w:p>
        </w:tc>
        <w:tc>
          <w:tcPr>
            <w:tcW w:w="0" w:type="auto"/>
            <w:vMerge w:val="restart"/>
          </w:tcPr>
          <w:p w:rsidR="00522920" w:rsidRDefault="00565D6E">
            <w:pPr>
              <w:jc w:val="left"/>
            </w:pPr>
            <w:r>
              <w:t>Министерство здравоохранения Республики Карелия</w:t>
            </w:r>
          </w:p>
        </w:tc>
        <w:tc>
          <w:tcPr>
            <w:tcW w:w="0" w:type="auto"/>
          </w:tcPr>
          <w:p w:rsidR="00522920" w:rsidRDefault="00565D6E" w:rsidP="000B3F26">
            <w:pPr>
              <w:jc w:val="left"/>
            </w:pPr>
            <w:r>
              <w:t>Доля фельдшерских и фельдшерско-акушерских пунктов государственной и муниципальной систем здраво</w:t>
            </w:r>
            <w:r w:rsidR="000B3F26">
              <w:t>охранения, подключенных к сети «</w:t>
            </w:r>
            <w:r>
              <w:t>Интернет</w:t>
            </w:r>
            <w:r w:rsidR="000B3F26">
              <w:t>»</w:t>
            </w:r>
            <w:r>
              <w:t>:</w:t>
            </w:r>
          </w:p>
        </w:tc>
        <w:tc>
          <w:tcPr>
            <w:tcW w:w="0" w:type="auto"/>
          </w:tcPr>
          <w:p w:rsidR="00522920" w:rsidRDefault="00565D6E">
            <w:pPr>
              <w:jc w:val="left"/>
            </w:pPr>
            <w:r>
              <w:t>%</w:t>
            </w:r>
          </w:p>
        </w:tc>
        <w:tc>
          <w:tcPr>
            <w:tcW w:w="0" w:type="auto"/>
          </w:tcPr>
          <w:p w:rsidR="00522920" w:rsidRDefault="00565D6E">
            <w:pPr>
              <w:jc w:val="left"/>
            </w:pPr>
            <w:r>
              <w:t>100</w:t>
            </w:r>
          </w:p>
        </w:tc>
        <w:tc>
          <w:tcPr>
            <w:tcW w:w="0" w:type="auto"/>
          </w:tcPr>
          <w:p w:rsidR="00522920" w:rsidRDefault="00565D6E">
            <w:pPr>
              <w:jc w:val="left"/>
            </w:pPr>
            <w:r>
              <w:t>100</w:t>
            </w:r>
          </w:p>
        </w:tc>
        <w:tc>
          <w:tcPr>
            <w:tcW w:w="0" w:type="auto"/>
          </w:tcPr>
          <w:p w:rsidR="00522920" w:rsidRDefault="00565D6E">
            <w:pPr>
              <w:jc w:val="left"/>
            </w:pPr>
            <w:r>
              <w:t>100</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случаев оказания медицинской помощи, по которым предоставлены электронные медицинские документы в подсистеме ЕГИСЗ за период:</w:t>
            </w:r>
          </w:p>
        </w:tc>
        <w:tc>
          <w:tcPr>
            <w:tcW w:w="0" w:type="auto"/>
          </w:tcPr>
          <w:p w:rsidR="00522920" w:rsidRDefault="00565D6E">
            <w:pPr>
              <w:jc w:val="left"/>
            </w:pPr>
            <w:r>
              <w:t>%</w:t>
            </w:r>
          </w:p>
        </w:tc>
        <w:tc>
          <w:tcPr>
            <w:tcW w:w="0" w:type="auto"/>
          </w:tcPr>
          <w:p w:rsidR="00522920" w:rsidRDefault="00565D6E">
            <w:pPr>
              <w:jc w:val="left"/>
            </w:pPr>
            <w:r>
              <w:t>72</w:t>
            </w:r>
          </w:p>
        </w:tc>
        <w:tc>
          <w:tcPr>
            <w:tcW w:w="0" w:type="auto"/>
          </w:tcPr>
          <w:p w:rsidR="00522920" w:rsidRDefault="00565D6E">
            <w:pPr>
              <w:jc w:val="left"/>
            </w:pPr>
            <w:r>
              <w:t>86</w:t>
            </w:r>
          </w:p>
        </w:tc>
        <w:tc>
          <w:tcPr>
            <w:tcW w:w="0" w:type="auto"/>
          </w:tcPr>
          <w:p w:rsidR="00522920" w:rsidRDefault="00565D6E">
            <w:pPr>
              <w:jc w:val="left"/>
            </w:pPr>
            <w:r>
              <w:t>100</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Республики Карелия:</w:t>
            </w:r>
          </w:p>
        </w:tc>
        <w:tc>
          <w:tcPr>
            <w:tcW w:w="0" w:type="auto"/>
          </w:tcPr>
          <w:p w:rsidR="00522920" w:rsidRDefault="00565D6E">
            <w:pPr>
              <w:jc w:val="left"/>
            </w:pPr>
            <w:r>
              <w:t>%</w:t>
            </w:r>
          </w:p>
        </w:tc>
        <w:tc>
          <w:tcPr>
            <w:tcW w:w="0" w:type="auto"/>
          </w:tcPr>
          <w:p w:rsidR="00522920" w:rsidRDefault="00565D6E">
            <w:pPr>
              <w:jc w:val="left"/>
            </w:pPr>
            <w:r>
              <w:t>100</w:t>
            </w:r>
          </w:p>
        </w:tc>
        <w:tc>
          <w:tcPr>
            <w:tcW w:w="0" w:type="auto"/>
          </w:tcPr>
          <w:p w:rsidR="00522920" w:rsidRDefault="00565D6E">
            <w:pPr>
              <w:jc w:val="left"/>
            </w:pPr>
            <w:r>
              <w:t>100</w:t>
            </w:r>
          </w:p>
        </w:tc>
        <w:tc>
          <w:tcPr>
            <w:tcW w:w="0" w:type="auto"/>
          </w:tcPr>
          <w:p w:rsidR="00522920" w:rsidRDefault="00565D6E">
            <w:pPr>
              <w:jc w:val="left"/>
            </w:pPr>
            <w:r>
              <w:t>100</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rsidP="000B3F26">
            <w:pPr>
              <w:jc w:val="left"/>
            </w:pPr>
            <w:r>
              <w:t xml:space="preserve">Доля медицинских организаций государственной и муниципальной систем здравоохранения (больницы и поликлиники), подключенных к сети </w:t>
            </w:r>
            <w:r w:rsidR="000B3F26">
              <w:t>«</w:t>
            </w:r>
            <w:r>
              <w:t>Интернет</w:t>
            </w:r>
            <w:r w:rsidR="000B3F26">
              <w:t>»</w:t>
            </w:r>
            <w:r>
              <w:t>:</w:t>
            </w:r>
          </w:p>
        </w:tc>
        <w:tc>
          <w:tcPr>
            <w:tcW w:w="0" w:type="auto"/>
          </w:tcPr>
          <w:p w:rsidR="00522920" w:rsidRDefault="00565D6E">
            <w:pPr>
              <w:jc w:val="left"/>
            </w:pPr>
            <w:r>
              <w:t>%</w:t>
            </w:r>
          </w:p>
        </w:tc>
        <w:tc>
          <w:tcPr>
            <w:tcW w:w="0" w:type="auto"/>
          </w:tcPr>
          <w:p w:rsidR="00522920" w:rsidRDefault="00565D6E">
            <w:pPr>
              <w:jc w:val="left"/>
            </w:pPr>
            <w:r>
              <w:t>100</w:t>
            </w:r>
          </w:p>
        </w:tc>
        <w:tc>
          <w:tcPr>
            <w:tcW w:w="0" w:type="auto"/>
          </w:tcPr>
          <w:p w:rsidR="00522920" w:rsidRDefault="00565D6E">
            <w:pPr>
              <w:jc w:val="left"/>
            </w:pPr>
            <w:r>
              <w:t>100</w:t>
            </w:r>
          </w:p>
        </w:tc>
        <w:tc>
          <w:tcPr>
            <w:tcW w:w="0" w:type="auto"/>
          </w:tcPr>
          <w:p w:rsidR="00522920" w:rsidRDefault="00565D6E">
            <w:pPr>
              <w:jc w:val="left"/>
            </w:pPr>
            <w:r>
              <w:t>100</w:t>
            </w:r>
          </w:p>
        </w:tc>
      </w:tr>
      <w:tr w:rsidR="00522920">
        <w:tc>
          <w:tcPr>
            <w:tcW w:w="0" w:type="auto"/>
            <w:vMerge w:val="restart"/>
          </w:tcPr>
          <w:p w:rsidR="00522920" w:rsidRDefault="00565D6E">
            <w:pPr>
              <w:jc w:val="left"/>
            </w:pPr>
            <w:r>
              <w:lastRenderedPageBreak/>
              <w:t>5</w:t>
            </w:r>
          </w:p>
        </w:tc>
        <w:tc>
          <w:tcPr>
            <w:tcW w:w="0" w:type="auto"/>
            <w:vMerge w:val="restart"/>
          </w:tcPr>
          <w:p w:rsidR="00522920" w:rsidRDefault="00565D6E" w:rsidP="000B3F26">
            <w:pPr>
              <w:jc w:val="left"/>
            </w:pPr>
            <w:r>
              <w:t xml:space="preserve">Мое здоровье - на </w:t>
            </w:r>
            <w:r w:rsidR="000B3F26">
              <w:t>«</w:t>
            </w:r>
            <w:proofErr w:type="spellStart"/>
            <w:r>
              <w:t>Госуcлугах</w:t>
            </w:r>
            <w:proofErr w:type="spellEnd"/>
            <w:r w:rsidR="000B3F26">
              <w:t>»</w:t>
            </w:r>
          </w:p>
        </w:tc>
        <w:tc>
          <w:tcPr>
            <w:tcW w:w="0" w:type="auto"/>
            <w:vMerge w:val="restart"/>
          </w:tcPr>
          <w:p w:rsidR="00522920" w:rsidRDefault="00565D6E">
            <w:pPr>
              <w:jc w:val="left"/>
            </w:pPr>
            <w:r>
              <w:t>Министерство здравоохранения Республики Карелия</w:t>
            </w:r>
          </w:p>
        </w:tc>
        <w:tc>
          <w:tcPr>
            <w:tcW w:w="0" w:type="auto"/>
          </w:tcPr>
          <w:p w:rsidR="00522920" w:rsidRDefault="00565D6E">
            <w:pPr>
              <w:jc w:val="left"/>
            </w:pPr>
            <w:r>
              <w:t>Доля записей на прием к врачу, совершенных гражданами дистанционно</w:t>
            </w:r>
          </w:p>
        </w:tc>
        <w:tc>
          <w:tcPr>
            <w:tcW w:w="0" w:type="auto"/>
          </w:tcPr>
          <w:p w:rsidR="00522920" w:rsidRDefault="00565D6E">
            <w:pPr>
              <w:jc w:val="left"/>
            </w:pPr>
            <w:r>
              <w:t>%</w:t>
            </w:r>
          </w:p>
        </w:tc>
        <w:tc>
          <w:tcPr>
            <w:tcW w:w="0" w:type="auto"/>
          </w:tcPr>
          <w:p w:rsidR="00522920" w:rsidRDefault="00565D6E">
            <w:pPr>
              <w:jc w:val="left"/>
            </w:pPr>
            <w:r>
              <w:t>48</w:t>
            </w:r>
          </w:p>
        </w:tc>
        <w:tc>
          <w:tcPr>
            <w:tcW w:w="0" w:type="auto"/>
          </w:tcPr>
          <w:p w:rsidR="00522920" w:rsidRDefault="00565D6E">
            <w:pPr>
              <w:jc w:val="left"/>
            </w:pPr>
            <w:r>
              <w:t>56</w:t>
            </w:r>
          </w:p>
        </w:tc>
        <w:tc>
          <w:tcPr>
            <w:tcW w:w="0" w:type="auto"/>
          </w:tcPr>
          <w:p w:rsidR="00522920" w:rsidRDefault="00565D6E">
            <w:pPr>
              <w:jc w:val="left"/>
            </w:pPr>
            <w:r>
              <w:t>63</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rsidP="00C55EDC">
            <w:pPr>
              <w:jc w:val="left"/>
            </w:pPr>
            <w:r>
              <w:t xml:space="preserve">(43) 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w:t>
            </w:r>
            <w:r w:rsidR="00C55EDC">
              <w:t>«</w:t>
            </w:r>
            <w:r>
              <w:t>Мое здоровье</w:t>
            </w:r>
            <w:r w:rsidR="00C55EDC">
              <w:t>»</w:t>
            </w:r>
            <w:r>
              <w:t xml:space="preserve"> на Едином портале государственных услуг и функций в отчетном году</w:t>
            </w:r>
          </w:p>
        </w:tc>
        <w:tc>
          <w:tcPr>
            <w:tcW w:w="0" w:type="auto"/>
          </w:tcPr>
          <w:p w:rsidR="00522920" w:rsidRDefault="00565D6E">
            <w:pPr>
              <w:jc w:val="left"/>
            </w:pPr>
            <w:r>
              <w:t>%</w:t>
            </w:r>
          </w:p>
        </w:tc>
        <w:tc>
          <w:tcPr>
            <w:tcW w:w="0" w:type="auto"/>
          </w:tcPr>
          <w:p w:rsidR="00522920" w:rsidRDefault="00565D6E">
            <w:pPr>
              <w:jc w:val="left"/>
            </w:pPr>
            <w:r>
              <w:t>35</w:t>
            </w:r>
          </w:p>
        </w:tc>
        <w:tc>
          <w:tcPr>
            <w:tcW w:w="0" w:type="auto"/>
          </w:tcPr>
          <w:p w:rsidR="00522920" w:rsidRDefault="00565D6E">
            <w:pPr>
              <w:jc w:val="left"/>
            </w:pPr>
            <w:r>
              <w:t>80</w:t>
            </w:r>
          </w:p>
        </w:tc>
        <w:tc>
          <w:tcPr>
            <w:tcW w:w="0" w:type="auto"/>
          </w:tcPr>
          <w:p w:rsidR="00522920" w:rsidRDefault="00565D6E">
            <w:pPr>
              <w:jc w:val="left"/>
            </w:pPr>
            <w:r>
              <w:t>100</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rsidP="00C55EDC">
            <w:pPr>
              <w:jc w:val="left"/>
            </w:pPr>
            <w:r>
              <w:t xml:space="preserve">Доля граждан, являющихся пользователями ЕПГУ,  которым доступны электронные медицинские документы в Личном кабинете пациента </w:t>
            </w:r>
            <w:r w:rsidR="00C55EDC">
              <w:t>«</w:t>
            </w:r>
            <w:r>
              <w:t>Мое здоровье</w:t>
            </w:r>
            <w:r w:rsidR="00C55EDC">
              <w:t>»</w:t>
            </w:r>
            <w:r>
              <w:t xml:space="preserve"> по факту оказания медицинской помощи за период:</w:t>
            </w:r>
          </w:p>
        </w:tc>
        <w:tc>
          <w:tcPr>
            <w:tcW w:w="0" w:type="auto"/>
          </w:tcPr>
          <w:p w:rsidR="00522920" w:rsidRDefault="00565D6E">
            <w:pPr>
              <w:jc w:val="left"/>
            </w:pPr>
            <w:r>
              <w:t>%</w:t>
            </w:r>
          </w:p>
        </w:tc>
        <w:tc>
          <w:tcPr>
            <w:tcW w:w="0" w:type="auto"/>
          </w:tcPr>
          <w:p w:rsidR="00522920" w:rsidRDefault="00565D6E">
            <w:pPr>
              <w:jc w:val="left"/>
            </w:pPr>
            <w:r>
              <w:t>31</w:t>
            </w:r>
          </w:p>
        </w:tc>
        <w:tc>
          <w:tcPr>
            <w:tcW w:w="0" w:type="auto"/>
          </w:tcPr>
          <w:p w:rsidR="00522920" w:rsidRDefault="00565D6E">
            <w:pPr>
              <w:jc w:val="left"/>
            </w:pPr>
            <w:r>
              <w:t>63</w:t>
            </w:r>
          </w:p>
        </w:tc>
        <w:tc>
          <w:tcPr>
            <w:tcW w:w="0" w:type="auto"/>
          </w:tcPr>
          <w:p w:rsidR="00522920" w:rsidRDefault="00565D6E">
            <w:pPr>
              <w:jc w:val="left"/>
            </w:pPr>
            <w:r>
              <w:t>83</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rsidP="00C55EDC">
            <w:pPr>
              <w:jc w:val="left"/>
            </w:pPr>
            <w:r>
              <w:t xml:space="preserve">Число граждан, воспользовавшихся услугами (сервисами) в Личном кабинете пациента </w:t>
            </w:r>
            <w:r w:rsidR="00C55EDC">
              <w:t>«</w:t>
            </w:r>
            <w:r>
              <w:t>Мое здоровье</w:t>
            </w:r>
            <w:r w:rsidR="00C55EDC">
              <w:t>»</w:t>
            </w:r>
            <w:r>
              <w:t xml:space="preserve"> на Едином портале государственных услуг и функций в отчетном году:</w:t>
            </w:r>
          </w:p>
        </w:tc>
        <w:tc>
          <w:tcPr>
            <w:tcW w:w="0" w:type="auto"/>
          </w:tcPr>
          <w:p w:rsidR="00522920" w:rsidRDefault="00565D6E">
            <w:pPr>
              <w:jc w:val="left"/>
            </w:pPr>
            <w:proofErr w:type="spellStart"/>
            <w:r>
              <w:t>тыс.чел</w:t>
            </w:r>
            <w:proofErr w:type="spellEnd"/>
            <w:r>
              <w:t>.</w:t>
            </w:r>
          </w:p>
        </w:tc>
        <w:tc>
          <w:tcPr>
            <w:tcW w:w="0" w:type="auto"/>
          </w:tcPr>
          <w:p w:rsidR="00522920" w:rsidRDefault="00565D6E">
            <w:pPr>
              <w:jc w:val="left"/>
            </w:pPr>
            <w:r>
              <w:t>146.02</w:t>
            </w:r>
          </w:p>
        </w:tc>
        <w:tc>
          <w:tcPr>
            <w:tcW w:w="0" w:type="auto"/>
          </w:tcPr>
          <w:p w:rsidR="00522920" w:rsidRDefault="00565D6E">
            <w:pPr>
              <w:jc w:val="left"/>
            </w:pPr>
            <w:r>
              <w:t>179.9</w:t>
            </w:r>
          </w:p>
        </w:tc>
        <w:tc>
          <w:tcPr>
            <w:tcW w:w="0" w:type="auto"/>
          </w:tcPr>
          <w:p w:rsidR="00522920" w:rsidRDefault="00565D6E">
            <w:pPr>
              <w:jc w:val="left"/>
            </w:pPr>
            <w:r>
              <w:t>196.13</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записей к врачу, совершенных гражданами без очного обращения в регистратуру медицинской организации:</w:t>
            </w:r>
          </w:p>
        </w:tc>
        <w:tc>
          <w:tcPr>
            <w:tcW w:w="0" w:type="auto"/>
          </w:tcPr>
          <w:p w:rsidR="00522920" w:rsidRDefault="00565D6E">
            <w:pPr>
              <w:jc w:val="left"/>
            </w:pPr>
            <w:r>
              <w:t>%</w:t>
            </w:r>
          </w:p>
        </w:tc>
        <w:tc>
          <w:tcPr>
            <w:tcW w:w="0" w:type="auto"/>
          </w:tcPr>
          <w:p w:rsidR="00522920" w:rsidRDefault="00565D6E">
            <w:pPr>
              <w:jc w:val="left"/>
            </w:pPr>
            <w:r>
              <w:t>47</w:t>
            </w:r>
          </w:p>
        </w:tc>
        <w:tc>
          <w:tcPr>
            <w:tcW w:w="0" w:type="auto"/>
          </w:tcPr>
          <w:p w:rsidR="00522920" w:rsidRDefault="00565D6E">
            <w:pPr>
              <w:jc w:val="left"/>
            </w:pPr>
            <w:r>
              <w:t>56</w:t>
            </w:r>
          </w:p>
        </w:tc>
        <w:tc>
          <w:tcPr>
            <w:tcW w:w="0" w:type="auto"/>
          </w:tcPr>
          <w:p w:rsidR="00522920" w:rsidRDefault="00565D6E">
            <w:pPr>
              <w:jc w:val="left"/>
            </w:pPr>
            <w:r>
              <w:t>65</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rsidP="00C55EDC">
            <w:pPr>
              <w:jc w:val="left"/>
            </w:pPr>
            <w:r>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w:t>
            </w:r>
            <w:r w:rsidR="00C55EDC">
              <w:t>«</w:t>
            </w:r>
            <w:r>
              <w:t>Мое здоровье</w:t>
            </w:r>
            <w:r w:rsidR="00C55EDC">
              <w:t>»</w:t>
            </w:r>
            <w:r>
              <w:t xml:space="preserve"> на Едином портале государственных услуг и функций:</w:t>
            </w:r>
          </w:p>
        </w:tc>
        <w:tc>
          <w:tcPr>
            <w:tcW w:w="0" w:type="auto"/>
          </w:tcPr>
          <w:p w:rsidR="00522920" w:rsidRDefault="00565D6E">
            <w:pPr>
              <w:jc w:val="left"/>
            </w:pPr>
            <w:r>
              <w:t>%</w:t>
            </w:r>
          </w:p>
        </w:tc>
        <w:tc>
          <w:tcPr>
            <w:tcW w:w="0" w:type="auto"/>
          </w:tcPr>
          <w:p w:rsidR="00522920" w:rsidRDefault="00565D6E">
            <w:pPr>
              <w:jc w:val="left"/>
            </w:pPr>
            <w:r>
              <w:t>75</w:t>
            </w:r>
          </w:p>
        </w:tc>
        <w:tc>
          <w:tcPr>
            <w:tcW w:w="0" w:type="auto"/>
          </w:tcPr>
          <w:p w:rsidR="00522920" w:rsidRDefault="00565D6E">
            <w:pPr>
              <w:jc w:val="left"/>
            </w:pPr>
            <w:r>
              <w:t>100</w:t>
            </w:r>
          </w:p>
        </w:tc>
        <w:tc>
          <w:tcPr>
            <w:tcW w:w="0" w:type="auto"/>
          </w:tcPr>
          <w:p w:rsidR="00522920" w:rsidRDefault="00565D6E">
            <w:pPr>
              <w:jc w:val="left"/>
            </w:pPr>
            <w:r>
              <w:t>100</w:t>
            </w:r>
          </w:p>
        </w:tc>
      </w:tr>
      <w:tr w:rsidR="00522920">
        <w:tc>
          <w:tcPr>
            <w:tcW w:w="0" w:type="auto"/>
            <w:vMerge w:val="restart"/>
          </w:tcPr>
          <w:p w:rsidR="00522920" w:rsidRDefault="00565D6E">
            <w:pPr>
              <w:jc w:val="left"/>
            </w:pPr>
            <w:r>
              <w:t>6</w:t>
            </w:r>
          </w:p>
        </w:tc>
        <w:tc>
          <w:tcPr>
            <w:tcW w:w="0" w:type="auto"/>
            <w:vMerge w:val="restart"/>
          </w:tcPr>
          <w:p w:rsidR="00522920" w:rsidRDefault="00565D6E">
            <w:pPr>
              <w:jc w:val="left"/>
            </w:pPr>
            <w:r>
              <w:t xml:space="preserve">Незаметное для граждан - удобное межведомственное взаимодействие </w:t>
            </w:r>
          </w:p>
        </w:tc>
        <w:tc>
          <w:tcPr>
            <w:tcW w:w="0" w:type="auto"/>
            <w:vMerge w:val="restart"/>
          </w:tcPr>
          <w:p w:rsidR="00522920" w:rsidRDefault="00565D6E">
            <w:pPr>
              <w:jc w:val="left"/>
            </w:pPr>
            <w:r>
              <w:t>Министерство здравоохранения Республики Карелия</w:t>
            </w:r>
          </w:p>
        </w:tc>
        <w:tc>
          <w:tcPr>
            <w:tcW w:w="0" w:type="auto"/>
          </w:tcPr>
          <w:p w:rsidR="00522920" w:rsidRDefault="00565D6E">
            <w:pPr>
              <w:jc w:val="left"/>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Единой государственной информационной системой здравоохранения (ЕГИСЗ):</w:t>
            </w:r>
          </w:p>
        </w:tc>
        <w:tc>
          <w:tcPr>
            <w:tcW w:w="0" w:type="auto"/>
          </w:tcPr>
          <w:p w:rsidR="00522920" w:rsidRDefault="00565D6E">
            <w:pPr>
              <w:jc w:val="left"/>
            </w:pPr>
            <w:r>
              <w:t>%</w:t>
            </w:r>
          </w:p>
        </w:tc>
        <w:tc>
          <w:tcPr>
            <w:tcW w:w="0" w:type="auto"/>
          </w:tcPr>
          <w:p w:rsidR="00522920" w:rsidRDefault="00565D6E">
            <w:pPr>
              <w:jc w:val="left"/>
            </w:pPr>
            <w:r>
              <w:t>100</w:t>
            </w:r>
          </w:p>
        </w:tc>
        <w:tc>
          <w:tcPr>
            <w:tcW w:w="0" w:type="auto"/>
          </w:tcPr>
          <w:p w:rsidR="00522920" w:rsidRDefault="00565D6E">
            <w:pPr>
              <w:jc w:val="left"/>
            </w:pPr>
            <w:r>
              <w:t>100</w:t>
            </w:r>
          </w:p>
        </w:tc>
        <w:tc>
          <w:tcPr>
            <w:tcW w:w="0" w:type="auto"/>
          </w:tcPr>
          <w:p w:rsidR="00522920" w:rsidRDefault="00565D6E">
            <w:pPr>
              <w:jc w:val="left"/>
            </w:pPr>
            <w:r>
              <w:t>100</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rsidP="00C55EDC">
            <w:pPr>
              <w:jc w:val="left"/>
            </w:pPr>
            <w:r>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w:t>
            </w:r>
            <w:r w:rsidR="00C55EDC">
              <w:t>«</w:t>
            </w:r>
            <w:r>
              <w:t>Мое здоровье</w:t>
            </w:r>
            <w:r w:rsidR="00C55EDC">
              <w:t>»</w:t>
            </w:r>
            <w:r>
              <w:t xml:space="preserve"> на Едином портале государственных услуг и функций:</w:t>
            </w:r>
          </w:p>
        </w:tc>
        <w:tc>
          <w:tcPr>
            <w:tcW w:w="0" w:type="auto"/>
          </w:tcPr>
          <w:p w:rsidR="00522920" w:rsidRDefault="00565D6E">
            <w:pPr>
              <w:jc w:val="left"/>
            </w:pPr>
            <w:r>
              <w:t>%</w:t>
            </w:r>
          </w:p>
        </w:tc>
        <w:tc>
          <w:tcPr>
            <w:tcW w:w="0" w:type="auto"/>
          </w:tcPr>
          <w:p w:rsidR="00522920" w:rsidRDefault="00565D6E">
            <w:pPr>
              <w:jc w:val="left"/>
            </w:pPr>
            <w:r>
              <w:t>75</w:t>
            </w:r>
          </w:p>
        </w:tc>
        <w:tc>
          <w:tcPr>
            <w:tcW w:w="0" w:type="auto"/>
          </w:tcPr>
          <w:p w:rsidR="00522920" w:rsidRDefault="00565D6E">
            <w:pPr>
              <w:jc w:val="left"/>
            </w:pPr>
            <w:r>
              <w:t>100</w:t>
            </w:r>
          </w:p>
        </w:tc>
        <w:tc>
          <w:tcPr>
            <w:tcW w:w="0" w:type="auto"/>
          </w:tcPr>
          <w:p w:rsidR="00522920" w:rsidRDefault="00565D6E">
            <w:pPr>
              <w:jc w:val="left"/>
            </w:pPr>
            <w:r>
              <w:t>100</w:t>
            </w:r>
          </w:p>
        </w:tc>
      </w:tr>
      <w:tr w:rsidR="00522920">
        <w:tc>
          <w:tcPr>
            <w:tcW w:w="0" w:type="auto"/>
            <w:vMerge w:val="restart"/>
          </w:tcPr>
          <w:p w:rsidR="00522920" w:rsidRDefault="00565D6E">
            <w:pPr>
              <w:jc w:val="left"/>
            </w:pPr>
            <w:r>
              <w:t>7</w:t>
            </w:r>
          </w:p>
        </w:tc>
        <w:tc>
          <w:tcPr>
            <w:tcW w:w="0" w:type="auto"/>
            <w:vMerge w:val="restart"/>
          </w:tcPr>
          <w:p w:rsidR="00522920" w:rsidRDefault="00565D6E">
            <w:pPr>
              <w:jc w:val="left"/>
            </w:pPr>
            <w:r>
              <w:t>Система единых регистров</w:t>
            </w:r>
          </w:p>
        </w:tc>
        <w:tc>
          <w:tcPr>
            <w:tcW w:w="0" w:type="auto"/>
            <w:vMerge w:val="restart"/>
          </w:tcPr>
          <w:p w:rsidR="00522920" w:rsidRDefault="00565D6E">
            <w:pPr>
              <w:jc w:val="left"/>
            </w:pPr>
            <w:r>
              <w:t xml:space="preserve">Министерство здравоохранения </w:t>
            </w:r>
            <w:r>
              <w:lastRenderedPageBreak/>
              <w:t>Республики Карелия</w:t>
            </w:r>
          </w:p>
        </w:tc>
        <w:tc>
          <w:tcPr>
            <w:tcW w:w="0" w:type="auto"/>
          </w:tcPr>
          <w:p w:rsidR="00522920" w:rsidRDefault="00565D6E">
            <w:pPr>
              <w:jc w:val="left"/>
            </w:pPr>
            <w:r>
              <w:lastRenderedPageBreak/>
              <w:t xml:space="preserve">Доля медицинских организаций государственной и муниципальной </w:t>
            </w:r>
            <w:r>
              <w:lastRenderedPageBreak/>
              <w:t>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Единой государственной информационной системой здравоохранения (ЕГИСЗ):</w:t>
            </w:r>
          </w:p>
        </w:tc>
        <w:tc>
          <w:tcPr>
            <w:tcW w:w="0" w:type="auto"/>
          </w:tcPr>
          <w:p w:rsidR="00522920" w:rsidRDefault="00565D6E">
            <w:pPr>
              <w:jc w:val="left"/>
            </w:pPr>
            <w:r>
              <w:lastRenderedPageBreak/>
              <w:t>%</w:t>
            </w:r>
          </w:p>
        </w:tc>
        <w:tc>
          <w:tcPr>
            <w:tcW w:w="0" w:type="auto"/>
          </w:tcPr>
          <w:p w:rsidR="00522920" w:rsidRDefault="00565D6E">
            <w:pPr>
              <w:jc w:val="left"/>
            </w:pPr>
            <w:r>
              <w:t>100</w:t>
            </w:r>
          </w:p>
        </w:tc>
        <w:tc>
          <w:tcPr>
            <w:tcW w:w="0" w:type="auto"/>
          </w:tcPr>
          <w:p w:rsidR="00522920" w:rsidRDefault="00565D6E">
            <w:pPr>
              <w:jc w:val="left"/>
            </w:pPr>
            <w:r>
              <w:t>100</w:t>
            </w:r>
          </w:p>
        </w:tc>
        <w:tc>
          <w:tcPr>
            <w:tcW w:w="0" w:type="auto"/>
          </w:tcPr>
          <w:p w:rsidR="00522920" w:rsidRDefault="00565D6E">
            <w:pPr>
              <w:jc w:val="left"/>
            </w:pPr>
            <w:r>
              <w:t>100</w:t>
            </w:r>
          </w:p>
        </w:tc>
      </w:tr>
      <w:tr w:rsidR="00522920">
        <w:tc>
          <w:tcPr>
            <w:tcW w:w="0" w:type="auto"/>
            <w:vMerge w:val="restart"/>
          </w:tcPr>
          <w:p w:rsidR="00522920" w:rsidRDefault="00565D6E">
            <w:pPr>
              <w:jc w:val="left"/>
            </w:pPr>
            <w:r>
              <w:lastRenderedPageBreak/>
              <w:t>8</w:t>
            </w:r>
          </w:p>
        </w:tc>
        <w:tc>
          <w:tcPr>
            <w:tcW w:w="0" w:type="auto"/>
            <w:vMerge w:val="restart"/>
          </w:tcPr>
          <w:p w:rsidR="00522920" w:rsidRDefault="00565D6E">
            <w:pPr>
              <w:jc w:val="left"/>
            </w:pPr>
            <w:r>
              <w:t>Управление на данных скорой помощью, потоками пациентов и лекарственным обеспечением</w:t>
            </w:r>
          </w:p>
        </w:tc>
        <w:tc>
          <w:tcPr>
            <w:tcW w:w="0" w:type="auto"/>
            <w:vMerge w:val="restart"/>
          </w:tcPr>
          <w:p w:rsidR="00522920" w:rsidRDefault="00565D6E">
            <w:pPr>
              <w:jc w:val="left"/>
            </w:pPr>
            <w:r>
              <w:t>Министерство здравоохранения Республики Карелия</w:t>
            </w:r>
          </w:p>
        </w:tc>
        <w:tc>
          <w:tcPr>
            <w:tcW w:w="0" w:type="auto"/>
          </w:tcPr>
          <w:p w:rsidR="00522920" w:rsidRDefault="00565D6E">
            <w:pPr>
              <w:jc w:val="left"/>
            </w:pPr>
            <w: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0" w:type="auto"/>
          </w:tcPr>
          <w:p w:rsidR="00522920" w:rsidRDefault="00565D6E">
            <w:pPr>
              <w:jc w:val="left"/>
            </w:pPr>
            <w:r>
              <w:t>%</w:t>
            </w:r>
          </w:p>
        </w:tc>
        <w:tc>
          <w:tcPr>
            <w:tcW w:w="0" w:type="auto"/>
          </w:tcPr>
          <w:p w:rsidR="00522920" w:rsidRDefault="00565D6E">
            <w:pPr>
              <w:jc w:val="left"/>
            </w:pPr>
            <w:r>
              <w:t>100</w:t>
            </w:r>
          </w:p>
        </w:tc>
        <w:tc>
          <w:tcPr>
            <w:tcW w:w="0" w:type="auto"/>
          </w:tcPr>
          <w:p w:rsidR="00522920" w:rsidRDefault="00565D6E">
            <w:pPr>
              <w:jc w:val="left"/>
            </w:pPr>
            <w:r>
              <w:t>100</w:t>
            </w:r>
          </w:p>
        </w:tc>
        <w:tc>
          <w:tcPr>
            <w:tcW w:w="0" w:type="auto"/>
          </w:tcPr>
          <w:p w:rsidR="00522920" w:rsidRDefault="00565D6E">
            <w:pPr>
              <w:jc w:val="left"/>
            </w:pPr>
            <w:r>
              <w:t>100</w:t>
            </w:r>
          </w:p>
        </w:tc>
      </w:tr>
      <w:tr w:rsidR="00522920">
        <w:tc>
          <w:tcPr>
            <w:tcW w:w="0" w:type="auto"/>
            <w:vMerge w:val="restart"/>
          </w:tcPr>
          <w:p w:rsidR="00522920" w:rsidRDefault="00565D6E">
            <w:pPr>
              <w:jc w:val="left"/>
            </w:pPr>
            <w:r>
              <w:t>9</w:t>
            </w:r>
          </w:p>
        </w:tc>
        <w:tc>
          <w:tcPr>
            <w:tcW w:w="0" w:type="auto"/>
            <w:vMerge w:val="restart"/>
          </w:tcPr>
          <w:p w:rsidR="00522920" w:rsidRDefault="00565D6E">
            <w:pPr>
              <w:jc w:val="left"/>
            </w:pPr>
            <w:r>
              <w:t>Создание медицинских платформенных решений федерального уровня (ВИМИС)</w:t>
            </w:r>
          </w:p>
        </w:tc>
        <w:tc>
          <w:tcPr>
            <w:tcW w:w="0" w:type="auto"/>
            <w:vMerge w:val="restart"/>
          </w:tcPr>
          <w:p w:rsidR="00522920" w:rsidRDefault="00565D6E">
            <w:pPr>
              <w:jc w:val="left"/>
            </w:pPr>
            <w:r>
              <w:t>Министерство здравоохранения Республики Карелия</w:t>
            </w:r>
          </w:p>
        </w:tc>
        <w:tc>
          <w:tcPr>
            <w:tcW w:w="0" w:type="auto"/>
          </w:tcPr>
          <w:p w:rsidR="00522920" w:rsidRDefault="00565D6E">
            <w:pPr>
              <w:jc w:val="left"/>
            </w:pPr>
            <w:r>
              <w:t>(39) 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tc>
        <w:tc>
          <w:tcPr>
            <w:tcW w:w="0" w:type="auto"/>
          </w:tcPr>
          <w:p w:rsidR="00522920" w:rsidRDefault="00565D6E">
            <w:pPr>
              <w:jc w:val="left"/>
            </w:pPr>
            <w:r>
              <w:t>%</w:t>
            </w:r>
          </w:p>
        </w:tc>
        <w:tc>
          <w:tcPr>
            <w:tcW w:w="0" w:type="auto"/>
          </w:tcPr>
          <w:p w:rsidR="00522920" w:rsidRDefault="00565D6E">
            <w:pPr>
              <w:jc w:val="left"/>
            </w:pPr>
            <w:r>
              <w:t>60</w:t>
            </w:r>
          </w:p>
        </w:tc>
        <w:tc>
          <w:tcPr>
            <w:tcW w:w="0" w:type="auto"/>
          </w:tcPr>
          <w:p w:rsidR="00522920" w:rsidRDefault="00565D6E">
            <w:pPr>
              <w:jc w:val="left"/>
            </w:pPr>
            <w:r>
              <w:t>70</w:t>
            </w:r>
          </w:p>
        </w:tc>
        <w:tc>
          <w:tcPr>
            <w:tcW w:w="0" w:type="auto"/>
          </w:tcPr>
          <w:p w:rsidR="00522920" w:rsidRDefault="00565D6E">
            <w:pPr>
              <w:jc w:val="left"/>
            </w:pPr>
            <w:r>
              <w:t>80</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лиц с онкологическими заболеваниями, прошедших обследование и/или лечение в текущем году из числа состоящих под диспансерным наблюдением:</w:t>
            </w:r>
          </w:p>
        </w:tc>
        <w:tc>
          <w:tcPr>
            <w:tcW w:w="0" w:type="auto"/>
          </w:tcPr>
          <w:p w:rsidR="00522920" w:rsidRDefault="00565D6E">
            <w:pPr>
              <w:jc w:val="left"/>
            </w:pPr>
            <w:r>
              <w:t>%</w:t>
            </w:r>
          </w:p>
        </w:tc>
        <w:tc>
          <w:tcPr>
            <w:tcW w:w="0" w:type="auto"/>
          </w:tcPr>
          <w:p w:rsidR="00522920" w:rsidRDefault="00565D6E">
            <w:pPr>
              <w:jc w:val="left"/>
            </w:pPr>
            <w:r>
              <w:t>70</w:t>
            </w:r>
          </w:p>
        </w:tc>
        <w:tc>
          <w:tcPr>
            <w:tcW w:w="0" w:type="auto"/>
          </w:tcPr>
          <w:p w:rsidR="00522920" w:rsidRDefault="00565D6E">
            <w:pPr>
              <w:jc w:val="left"/>
            </w:pPr>
            <w:r>
              <w:t>75</w:t>
            </w:r>
          </w:p>
        </w:tc>
        <w:tc>
          <w:tcPr>
            <w:tcW w:w="0" w:type="auto"/>
          </w:tcPr>
          <w:p w:rsidR="00522920" w:rsidRDefault="00565D6E">
            <w:pPr>
              <w:jc w:val="left"/>
            </w:pPr>
            <w:r>
              <w:t>80</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 xml:space="preserve">  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0" w:type="auto"/>
          </w:tcPr>
          <w:p w:rsidR="00522920" w:rsidRDefault="00565D6E">
            <w:pPr>
              <w:jc w:val="left"/>
            </w:pPr>
            <w:r>
              <w:t>%</w:t>
            </w:r>
          </w:p>
        </w:tc>
        <w:tc>
          <w:tcPr>
            <w:tcW w:w="0" w:type="auto"/>
          </w:tcPr>
          <w:p w:rsidR="00522920" w:rsidRDefault="00565D6E">
            <w:pPr>
              <w:jc w:val="left"/>
            </w:pPr>
            <w:r>
              <w:t>100</w:t>
            </w:r>
          </w:p>
        </w:tc>
        <w:tc>
          <w:tcPr>
            <w:tcW w:w="0" w:type="auto"/>
          </w:tcPr>
          <w:p w:rsidR="00522920" w:rsidRDefault="00565D6E">
            <w:pPr>
              <w:jc w:val="left"/>
            </w:pPr>
            <w:r>
              <w:t>100</w:t>
            </w:r>
          </w:p>
        </w:tc>
        <w:tc>
          <w:tcPr>
            <w:tcW w:w="0" w:type="auto"/>
          </w:tcPr>
          <w:p w:rsidR="00522920" w:rsidRDefault="00565D6E">
            <w:pPr>
              <w:jc w:val="left"/>
            </w:pPr>
            <w:r>
              <w:t>100</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злокачественных новообразований, выявленных на I-II стадиях:</w:t>
            </w:r>
          </w:p>
        </w:tc>
        <w:tc>
          <w:tcPr>
            <w:tcW w:w="0" w:type="auto"/>
          </w:tcPr>
          <w:p w:rsidR="00522920" w:rsidRDefault="00565D6E">
            <w:pPr>
              <w:jc w:val="left"/>
            </w:pPr>
            <w:r>
              <w:t>%</w:t>
            </w:r>
          </w:p>
        </w:tc>
        <w:tc>
          <w:tcPr>
            <w:tcW w:w="0" w:type="auto"/>
          </w:tcPr>
          <w:p w:rsidR="00522920" w:rsidRDefault="00565D6E">
            <w:pPr>
              <w:jc w:val="left"/>
            </w:pPr>
            <w:r>
              <w:t>59.2</w:t>
            </w:r>
          </w:p>
        </w:tc>
        <w:tc>
          <w:tcPr>
            <w:tcW w:w="0" w:type="auto"/>
          </w:tcPr>
          <w:p w:rsidR="00522920" w:rsidRDefault="00565D6E">
            <w:pPr>
              <w:jc w:val="left"/>
            </w:pPr>
            <w:r>
              <w:t>61.1</w:t>
            </w:r>
          </w:p>
        </w:tc>
        <w:tc>
          <w:tcPr>
            <w:tcW w:w="0" w:type="auto"/>
          </w:tcPr>
          <w:p w:rsidR="00522920" w:rsidRDefault="00565D6E">
            <w:pPr>
              <w:jc w:val="left"/>
            </w:pPr>
            <w:r>
              <w:t>63</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Смертность населения от злокачественных новообразований:</w:t>
            </w:r>
          </w:p>
        </w:tc>
        <w:tc>
          <w:tcPr>
            <w:tcW w:w="0" w:type="auto"/>
          </w:tcPr>
          <w:p w:rsidR="00522920" w:rsidRDefault="00565D6E">
            <w:pPr>
              <w:jc w:val="left"/>
            </w:pPr>
            <w:r>
              <w:t>на 100 тысяч человек</w:t>
            </w:r>
          </w:p>
        </w:tc>
        <w:tc>
          <w:tcPr>
            <w:tcW w:w="0" w:type="auto"/>
          </w:tcPr>
          <w:p w:rsidR="00522920" w:rsidRDefault="00565D6E">
            <w:pPr>
              <w:jc w:val="left"/>
            </w:pPr>
            <w:r>
              <w:t>235.8</w:t>
            </w:r>
          </w:p>
        </w:tc>
        <w:tc>
          <w:tcPr>
            <w:tcW w:w="0" w:type="auto"/>
          </w:tcPr>
          <w:p w:rsidR="00522920" w:rsidRDefault="00565D6E">
            <w:pPr>
              <w:jc w:val="left"/>
            </w:pPr>
            <w:r>
              <w:t>233.8</w:t>
            </w:r>
          </w:p>
        </w:tc>
        <w:tc>
          <w:tcPr>
            <w:tcW w:w="0" w:type="auto"/>
          </w:tcPr>
          <w:p w:rsidR="00522920" w:rsidRDefault="00565D6E">
            <w:pPr>
              <w:jc w:val="left"/>
            </w:pPr>
            <w:r>
              <w:t>231.8</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Больничная летальность от инфаркта миокарда:</w:t>
            </w:r>
          </w:p>
        </w:tc>
        <w:tc>
          <w:tcPr>
            <w:tcW w:w="0" w:type="auto"/>
          </w:tcPr>
          <w:p w:rsidR="00522920" w:rsidRDefault="00565D6E">
            <w:pPr>
              <w:jc w:val="left"/>
            </w:pPr>
            <w:r>
              <w:t>%</w:t>
            </w:r>
          </w:p>
        </w:tc>
        <w:tc>
          <w:tcPr>
            <w:tcW w:w="0" w:type="auto"/>
          </w:tcPr>
          <w:p w:rsidR="00522920" w:rsidRDefault="00565D6E">
            <w:pPr>
              <w:jc w:val="left"/>
            </w:pPr>
            <w:r>
              <w:t>9.5</w:t>
            </w:r>
          </w:p>
        </w:tc>
        <w:tc>
          <w:tcPr>
            <w:tcW w:w="0" w:type="auto"/>
          </w:tcPr>
          <w:p w:rsidR="00522920" w:rsidRDefault="00565D6E">
            <w:pPr>
              <w:jc w:val="left"/>
            </w:pPr>
            <w:r>
              <w:t>8.8</w:t>
            </w:r>
          </w:p>
        </w:tc>
        <w:tc>
          <w:tcPr>
            <w:tcW w:w="0" w:type="auto"/>
          </w:tcPr>
          <w:p w:rsidR="00522920" w:rsidRDefault="00565D6E">
            <w:pPr>
              <w:jc w:val="left"/>
            </w:pPr>
            <w:r>
              <w:t>8</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преждевременных родов (22-37 недель) в перинатальных центрах:</w:t>
            </w:r>
          </w:p>
        </w:tc>
        <w:tc>
          <w:tcPr>
            <w:tcW w:w="0" w:type="auto"/>
          </w:tcPr>
          <w:p w:rsidR="00522920" w:rsidRDefault="00565D6E">
            <w:pPr>
              <w:jc w:val="left"/>
            </w:pPr>
            <w:r>
              <w:t>%</w:t>
            </w:r>
          </w:p>
        </w:tc>
        <w:tc>
          <w:tcPr>
            <w:tcW w:w="0" w:type="auto"/>
          </w:tcPr>
          <w:p w:rsidR="00522920" w:rsidRDefault="00565D6E">
            <w:pPr>
              <w:jc w:val="left"/>
            </w:pPr>
            <w:r>
              <w:t>78.1</w:t>
            </w:r>
          </w:p>
        </w:tc>
        <w:tc>
          <w:tcPr>
            <w:tcW w:w="0" w:type="auto"/>
          </w:tcPr>
          <w:p w:rsidR="00522920" w:rsidRDefault="00565D6E">
            <w:pPr>
              <w:jc w:val="left"/>
            </w:pPr>
            <w:r>
              <w:t>78.2</w:t>
            </w:r>
          </w:p>
        </w:tc>
        <w:tc>
          <w:tcPr>
            <w:tcW w:w="0" w:type="auto"/>
          </w:tcPr>
          <w:p w:rsidR="00522920" w:rsidRDefault="00565D6E">
            <w:pPr>
              <w:jc w:val="left"/>
            </w:pPr>
            <w:r>
              <w:t>78.3</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Одногодичная летальность больных со злокачественными новообразованиями (умерли в течении первого года с момента установления диагноза из числа больных, впервые взятых под диспансерное наблюдение в предыдущем году):</w:t>
            </w:r>
          </w:p>
        </w:tc>
        <w:tc>
          <w:tcPr>
            <w:tcW w:w="0" w:type="auto"/>
          </w:tcPr>
          <w:p w:rsidR="00522920" w:rsidRDefault="00565D6E">
            <w:pPr>
              <w:jc w:val="left"/>
            </w:pPr>
            <w:r>
              <w:t>%</w:t>
            </w:r>
          </w:p>
        </w:tc>
        <w:tc>
          <w:tcPr>
            <w:tcW w:w="0" w:type="auto"/>
          </w:tcPr>
          <w:p w:rsidR="00522920" w:rsidRDefault="00565D6E">
            <w:pPr>
              <w:jc w:val="left"/>
            </w:pPr>
            <w:r>
              <w:t>19.8</w:t>
            </w:r>
          </w:p>
        </w:tc>
        <w:tc>
          <w:tcPr>
            <w:tcW w:w="0" w:type="auto"/>
          </w:tcPr>
          <w:p w:rsidR="00522920" w:rsidRDefault="00565D6E">
            <w:pPr>
              <w:jc w:val="left"/>
            </w:pPr>
            <w:r>
              <w:t>18.5</w:t>
            </w:r>
          </w:p>
        </w:tc>
        <w:tc>
          <w:tcPr>
            <w:tcW w:w="0" w:type="auto"/>
          </w:tcPr>
          <w:p w:rsidR="00522920" w:rsidRDefault="00565D6E">
            <w:pPr>
              <w:jc w:val="left"/>
            </w:pPr>
            <w:r>
              <w:t>17.3</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Смертность населения от ишемической болезни сердца:</w:t>
            </w:r>
          </w:p>
        </w:tc>
        <w:tc>
          <w:tcPr>
            <w:tcW w:w="0" w:type="auto"/>
          </w:tcPr>
          <w:p w:rsidR="00522920" w:rsidRDefault="00565D6E">
            <w:pPr>
              <w:jc w:val="left"/>
            </w:pPr>
            <w:r>
              <w:t>на 100 тысяч человек</w:t>
            </w:r>
          </w:p>
        </w:tc>
        <w:tc>
          <w:tcPr>
            <w:tcW w:w="0" w:type="auto"/>
          </w:tcPr>
          <w:p w:rsidR="00522920" w:rsidRDefault="00565D6E">
            <w:pPr>
              <w:jc w:val="left"/>
            </w:pPr>
            <w:r>
              <w:t>339.9</w:t>
            </w:r>
          </w:p>
        </w:tc>
        <w:tc>
          <w:tcPr>
            <w:tcW w:w="0" w:type="auto"/>
          </w:tcPr>
          <w:p w:rsidR="00522920" w:rsidRDefault="00565D6E">
            <w:pPr>
              <w:jc w:val="left"/>
            </w:pPr>
            <w:r>
              <w:t>329.9</w:t>
            </w:r>
          </w:p>
        </w:tc>
        <w:tc>
          <w:tcPr>
            <w:tcW w:w="0" w:type="auto"/>
          </w:tcPr>
          <w:p w:rsidR="00522920" w:rsidRDefault="00565D6E">
            <w:pPr>
              <w:jc w:val="left"/>
            </w:pPr>
            <w:r>
              <w:t>320.5</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Смертность населения от цереброваскулярных болезней:</w:t>
            </w:r>
          </w:p>
        </w:tc>
        <w:tc>
          <w:tcPr>
            <w:tcW w:w="0" w:type="auto"/>
          </w:tcPr>
          <w:p w:rsidR="00522920" w:rsidRDefault="00565D6E">
            <w:pPr>
              <w:jc w:val="left"/>
            </w:pPr>
            <w:r>
              <w:t>на 100 тысяч человек</w:t>
            </w:r>
          </w:p>
        </w:tc>
        <w:tc>
          <w:tcPr>
            <w:tcW w:w="0" w:type="auto"/>
          </w:tcPr>
          <w:p w:rsidR="00522920" w:rsidRDefault="00565D6E">
            <w:pPr>
              <w:jc w:val="left"/>
            </w:pPr>
            <w:r>
              <w:t>251.4</w:t>
            </w:r>
          </w:p>
        </w:tc>
        <w:tc>
          <w:tcPr>
            <w:tcW w:w="0" w:type="auto"/>
          </w:tcPr>
          <w:p w:rsidR="00522920" w:rsidRDefault="00565D6E">
            <w:pPr>
              <w:jc w:val="left"/>
            </w:pPr>
            <w:r>
              <w:t>241.3</w:t>
            </w:r>
          </w:p>
        </w:tc>
        <w:tc>
          <w:tcPr>
            <w:tcW w:w="0" w:type="auto"/>
          </w:tcPr>
          <w:p w:rsidR="00522920" w:rsidRDefault="00565D6E">
            <w:pPr>
              <w:jc w:val="left"/>
            </w:pPr>
            <w:r>
              <w:t>231.2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w:t>
            </w:r>
          </w:p>
        </w:tc>
        <w:tc>
          <w:tcPr>
            <w:tcW w:w="0" w:type="auto"/>
          </w:tcPr>
          <w:p w:rsidR="00522920" w:rsidRDefault="00565D6E">
            <w:pPr>
              <w:jc w:val="left"/>
            </w:pPr>
            <w:r>
              <w:t>%</w:t>
            </w:r>
          </w:p>
        </w:tc>
        <w:tc>
          <w:tcPr>
            <w:tcW w:w="0" w:type="auto"/>
          </w:tcPr>
          <w:p w:rsidR="00522920" w:rsidRDefault="00565D6E">
            <w:pPr>
              <w:jc w:val="left"/>
            </w:pPr>
            <w:r>
              <w:t>60.2</w:t>
            </w:r>
          </w:p>
        </w:tc>
        <w:tc>
          <w:tcPr>
            <w:tcW w:w="0" w:type="auto"/>
          </w:tcPr>
          <w:p w:rsidR="00522920" w:rsidRDefault="00565D6E">
            <w:pPr>
              <w:jc w:val="left"/>
            </w:pPr>
            <w:r>
              <w:t>60.7</w:t>
            </w:r>
          </w:p>
        </w:tc>
        <w:tc>
          <w:tcPr>
            <w:tcW w:w="0" w:type="auto"/>
          </w:tcPr>
          <w:p w:rsidR="00522920" w:rsidRDefault="00565D6E">
            <w:pPr>
              <w:jc w:val="left"/>
            </w:pPr>
            <w:r>
              <w:t>65.3</w:t>
            </w:r>
          </w:p>
        </w:tc>
      </w:tr>
      <w:tr w:rsidR="00522920">
        <w:tc>
          <w:tcPr>
            <w:tcW w:w="0" w:type="auto"/>
            <w:gridSpan w:val="8"/>
            <w:vAlign w:val="center"/>
          </w:tcPr>
          <w:p w:rsidR="00522920" w:rsidRDefault="00565D6E">
            <w:pPr>
              <w:jc w:val="center"/>
            </w:pPr>
            <w:r>
              <w:t>3. Развитие городской среды</w:t>
            </w:r>
          </w:p>
        </w:tc>
      </w:tr>
      <w:tr w:rsidR="00522920">
        <w:tc>
          <w:tcPr>
            <w:tcW w:w="0" w:type="auto"/>
            <w:vMerge w:val="restart"/>
            <w:vAlign w:val="center"/>
          </w:tcPr>
          <w:p w:rsidR="00522920" w:rsidRDefault="00565D6E">
            <w:pPr>
              <w:jc w:val="center"/>
            </w:pPr>
            <w:r>
              <w:rPr>
                <w:b/>
                <w:bCs/>
              </w:rPr>
              <w:t>№ п/п</w:t>
            </w:r>
          </w:p>
        </w:tc>
        <w:tc>
          <w:tcPr>
            <w:tcW w:w="0" w:type="auto"/>
            <w:vMerge w:val="restart"/>
            <w:vAlign w:val="center"/>
          </w:tcPr>
          <w:p w:rsidR="00522920" w:rsidRDefault="00565D6E">
            <w:pPr>
              <w:jc w:val="center"/>
            </w:pPr>
            <w:r>
              <w:rPr>
                <w:b/>
                <w:bCs/>
              </w:rPr>
              <w:t>Наименование проекта</w:t>
            </w:r>
          </w:p>
        </w:tc>
        <w:tc>
          <w:tcPr>
            <w:tcW w:w="0" w:type="auto"/>
            <w:vMerge w:val="restart"/>
            <w:vAlign w:val="center"/>
          </w:tcPr>
          <w:p w:rsidR="00522920" w:rsidRDefault="00565D6E">
            <w:pPr>
              <w:jc w:val="center"/>
            </w:pPr>
            <w:r>
              <w:rPr>
                <w:b/>
                <w:bCs/>
              </w:rPr>
              <w:t>Ответственный РОИВ</w:t>
            </w:r>
          </w:p>
        </w:tc>
        <w:tc>
          <w:tcPr>
            <w:tcW w:w="0" w:type="auto"/>
            <w:vMerge w:val="restart"/>
            <w:vAlign w:val="center"/>
          </w:tcPr>
          <w:p w:rsidR="00522920" w:rsidRDefault="00565D6E">
            <w:pPr>
              <w:jc w:val="center"/>
            </w:pPr>
            <w:r>
              <w:rPr>
                <w:b/>
                <w:bCs/>
              </w:rPr>
              <w:t>Наименование показателя</w:t>
            </w:r>
          </w:p>
        </w:tc>
        <w:tc>
          <w:tcPr>
            <w:tcW w:w="0" w:type="auto"/>
            <w:vMerge w:val="restart"/>
            <w:vAlign w:val="center"/>
          </w:tcPr>
          <w:p w:rsidR="00522920" w:rsidRDefault="00565D6E">
            <w:pPr>
              <w:jc w:val="center"/>
            </w:pPr>
            <w:r>
              <w:rPr>
                <w:b/>
                <w:bCs/>
              </w:rPr>
              <w:t>Единица измерения показателя</w:t>
            </w:r>
          </w:p>
        </w:tc>
        <w:tc>
          <w:tcPr>
            <w:tcW w:w="0" w:type="auto"/>
            <w:gridSpan w:val="3"/>
            <w:vAlign w:val="center"/>
          </w:tcPr>
          <w:p w:rsidR="00522920" w:rsidRDefault="00565D6E">
            <w:pPr>
              <w:jc w:val="center"/>
            </w:pPr>
            <w:r>
              <w:rPr>
                <w:b/>
                <w:bCs/>
              </w:rPr>
              <w:t>Значения показателя по годам</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vAlign w:val="center"/>
          </w:tcPr>
          <w:p w:rsidR="00522920" w:rsidRDefault="00565D6E">
            <w:pPr>
              <w:jc w:val="center"/>
            </w:pPr>
            <w:r>
              <w:rPr>
                <w:b/>
                <w:bCs/>
              </w:rPr>
              <w:t>2022</w:t>
            </w:r>
          </w:p>
        </w:tc>
        <w:tc>
          <w:tcPr>
            <w:tcW w:w="0" w:type="auto"/>
            <w:vAlign w:val="center"/>
          </w:tcPr>
          <w:p w:rsidR="00522920" w:rsidRDefault="00565D6E">
            <w:pPr>
              <w:jc w:val="center"/>
            </w:pPr>
            <w:r>
              <w:rPr>
                <w:b/>
                <w:bCs/>
              </w:rPr>
              <w:t>2023</w:t>
            </w:r>
          </w:p>
        </w:tc>
        <w:tc>
          <w:tcPr>
            <w:tcW w:w="0" w:type="auto"/>
            <w:vAlign w:val="center"/>
          </w:tcPr>
          <w:p w:rsidR="00522920" w:rsidRDefault="00565D6E">
            <w:pPr>
              <w:jc w:val="center"/>
            </w:pPr>
            <w:r>
              <w:rPr>
                <w:b/>
                <w:bCs/>
              </w:rPr>
              <w:t>2024</w:t>
            </w:r>
          </w:p>
        </w:tc>
      </w:tr>
      <w:tr w:rsidR="00522920">
        <w:tc>
          <w:tcPr>
            <w:tcW w:w="0" w:type="auto"/>
            <w:vMerge w:val="restart"/>
          </w:tcPr>
          <w:p w:rsidR="00522920" w:rsidRDefault="00565D6E">
            <w:pPr>
              <w:jc w:val="left"/>
            </w:pPr>
            <w:r>
              <w:t>1</w:t>
            </w:r>
          </w:p>
        </w:tc>
        <w:tc>
          <w:tcPr>
            <w:tcW w:w="0" w:type="auto"/>
            <w:vMerge w:val="restart"/>
          </w:tcPr>
          <w:p w:rsidR="00522920" w:rsidRDefault="00565D6E">
            <w:pPr>
              <w:jc w:val="left"/>
            </w:pPr>
            <w:r>
              <w:t xml:space="preserve">Новый умный дом (Формирование </w:t>
            </w:r>
            <w:r>
              <w:lastRenderedPageBreak/>
              <w:t>платформы цифрового ЖКХ на базе модернизированной ГИС ЖКХ) (рекомендовано ФОИВ)</w:t>
            </w:r>
          </w:p>
        </w:tc>
        <w:tc>
          <w:tcPr>
            <w:tcW w:w="0" w:type="auto"/>
            <w:vMerge w:val="restart"/>
          </w:tcPr>
          <w:p w:rsidR="00522920" w:rsidRDefault="00565D6E">
            <w:pPr>
              <w:jc w:val="left"/>
            </w:pPr>
            <w:r>
              <w:lastRenderedPageBreak/>
              <w:t xml:space="preserve">Министерство </w:t>
            </w:r>
            <w:r>
              <w:lastRenderedPageBreak/>
              <w:t>строительства, жилищно-коммунального хозяйства и энергетики Республики Карелия</w:t>
            </w:r>
          </w:p>
        </w:tc>
        <w:tc>
          <w:tcPr>
            <w:tcW w:w="0" w:type="auto"/>
          </w:tcPr>
          <w:p w:rsidR="00522920" w:rsidRDefault="00565D6E">
            <w:pPr>
              <w:jc w:val="left"/>
            </w:pPr>
            <w:r>
              <w:lastRenderedPageBreak/>
              <w:t xml:space="preserve">Доля городов с благоприятной средой от </w:t>
            </w:r>
            <w:r>
              <w:lastRenderedPageBreak/>
              <w:t>общего количества городов (индекс качества городской среды - выше 50%)</w:t>
            </w:r>
          </w:p>
        </w:tc>
        <w:tc>
          <w:tcPr>
            <w:tcW w:w="0" w:type="auto"/>
          </w:tcPr>
          <w:p w:rsidR="00522920" w:rsidRDefault="00565D6E">
            <w:pPr>
              <w:jc w:val="left"/>
            </w:pPr>
            <w:r>
              <w:lastRenderedPageBreak/>
              <w:t>%</w:t>
            </w:r>
          </w:p>
        </w:tc>
        <w:tc>
          <w:tcPr>
            <w:tcW w:w="0" w:type="auto"/>
          </w:tcPr>
          <w:p w:rsidR="00522920" w:rsidRDefault="00565D6E">
            <w:pPr>
              <w:jc w:val="left"/>
            </w:pPr>
            <w:r>
              <w:t>25</w:t>
            </w:r>
          </w:p>
        </w:tc>
        <w:tc>
          <w:tcPr>
            <w:tcW w:w="0" w:type="auto"/>
          </w:tcPr>
          <w:p w:rsidR="00522920" w:rsidRDefault="00565D6E">
            <w:pPr>
              <w:jc w:val="left"/>
            </w:pPr>
            <w:r>
              <w:t>33</w:t>
            </w:r>
          </w:p>
        </w:tc>
        <w:tc>
          <w:tcPr>
            <w:tcW w:w="0" w:type="auto"/>
          </w:tcPr>
          <w:p w:rsidR="00522920" w:rsidRDefault="00565D6E">
            <w:pPr>
              <w:jc w:val="left"/>
            </w:pPr>
            <w:r>
              <w:t>42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общих собраний собственников помещений в многоквартирных домах, проведенных посредством электронного голосования, в общем количестве проведенных общих собраний собственников</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услуг по управлению многоквартирным домом и содержанию общего имущества, оплаченных онлайн</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50</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коммунальных услуг, оплаченных онлайн</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управляющих организаций, раскрывающих информацию в полном объеме в государственную информационную систему жилищно-коммунального хозяйства</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ресурсоснабжающих организаций, раскрывающих информацию в полном объеме в государственную информационную систему жилищно-коммунального хозяйства</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 xml:space="preserve">Доля диспетчерских служб </w:t>
            </w:r>
            <w:r>
              <w:lastRenderedPageBreak/>
              <w:t>муниципальных районов и городских округов, подключенных к системам мониторинга инцидентов и аварий на объектах жилищно-коммунального хозяйства</w:t>
            </w:r>
          </w:p>
        </w:tc>
        <w:tc>
          <w:tcPr>
            <w:tcW w:w="0" w:type="auto"/>
          </w:tcPr>
          <w:p w:rsidR="00522920" w:rsidRDefault="00565D6E">
            <w:pPr>
              <w:jc w:val="left"/>
            </w:pPr>
            <w:r>
              <w:lastRenderedPageBreak/>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Прирост среднего индекса качества городской среды по отношению к 2019 году:</w:t>
            </w:r>
          </w:p>
        </w:tc>
        <w:tc>
          <w:tcPr>
            <w:tcW w:w="0" w:type="auto"/>
          </w:tcPr>
          <w:p w:rsidR="00522920" w:rsidRDefault="00565D6E">
            <w:pPr>
              <w:jc w:val="left"/>
            </w:pPr>
            <w:r>
              <w:t>%</w:t>
            </w:r>
          </w:p>
        </w:tc>
        <w:tc>
          <w:tcPr>
            <w:tcW w:w="0" w:type="auto"/>
          </w:tcPr>
          <w:p w:rsidR="00522920" w:rsidRDefault="00565D6E">
            <w:pPr>
              <w:jc w:val="left"/>
            </w:pPr>
            <w:r>
              <w:t>14</w:t>
            </w:r>
          </w:p>
        </w:tc>
        <w:tc>
          <w:tcPr>
            <w:tcW w:w="0" w:type="auto"/>
          </w:tcPr>
          <w:p w:rsidR="00522920" w:rsidRDefault="00565D6E">
            <w:pPr>
              <w:jc w:val="left"/>
            </w:pPr>
            <w:r>
              <w:t>18</w:t>
            </w:r>
          </w:p>
        </w:tc>
        <w:tc>
          <w:tcPr>
            <w:tcW w:w="0" w:type="auto"/>
          </w:tcPr>
          <w:p w:rsidR="00522920" w:rsidRDefault="00565D6E">
            <w:pPr>
              <w:jc w:val="left"/>
            </w:pPr>
            <w:r>
              <w:t>24</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Индекс качества городской среды:</w:t>
            </w:r>
          </w:p>
        </w:tc>
        <w:tc>
          <w:tcPr>
            <w:tcW w:w="0" w:type="auto"/>
          </w:tcPr>
          <w:p w:rsidR="00522920" w:rsidRDefault="00565D6E">
            <w:pPr>
              <w:jc w:val="left"/>
            </w:pPr>
            <w:r>
              <w:t>балл.</w:t>
            </w:r>
          </w:p>
        </w:tc>
        <w:tc>
          <w:tcPr>
            <w:tcW w:w="0" w:type="auto"/>
          </w:tcPr>
          <w:p w:rsidR="00522920" w:rsidRDefault="00565D6E">
            <w:pPr>
              <w:jc w:val="left"/>
            </w:pPr>
            <w:r>
              <w:t>187</w:t>
            </w:r>
          </w:p>
        </w:tc>
        <w:tc>
          <w:tcPr>
            <w:tcW w:w="0" w:type="auto"/>
          </w:tcPr>
          <w:p w:rsidR="00522920" w:rsidRDefault="00565D6E">
            <w:pPr>
              <w:jc w:val="left"/>
            </w:pPr>
            <w:r>
              <w:t>194</w:t>
            </w:r>
          </w:p>
        </w:tc>
        <w:tc>
          <w:tcPr>
            <w:tcW w:w="0" w:type="auto"/>
          </w:tcPr>
          <w:p w:rsidR="00522920" w:rsidRDefault="00565D6E">
            <w:pPr>
              <w:jc w:val="left"/>
            </w:pPr>
            <w:r>
              <w:t>203</w:t>
            </w:r>
          </w:p>
        </w:tc>
      </w:tr>
      <w:tr w:rsidR="00522920">
        <w:tc>
          <w:tcPr>
            <w:tcW w:w="0" w:type="auto"/>
            <w:vMerge w:val="restart"/>
          </w:tcPr>
          <w:p w:rsidR="00522920" w:rsidRDefault="00565D6E">
            <w:pPr>
              <w:jc w:val="left"/>
            </w:pPr>
            <w:r>
              <w:t>2</w:t>
            </w:r>
          </w:p>
        </w:tc>
        <w:tc>
          <w:tcPr>
            <w:tcW w:w="0" w:type="auto"/>
            <w:vMerge w:val="restart"/>
          </w:tcPr>
          <w:p w:rsidR="00522920" w:rsidRDefault="00565D6E">
            <w:pPr>
              <w:jc w:val="left"/>
            </w:pPr>
            <w:r>
              <w:t>Платформа «Решаем вместе» (рекомендовано ФОИВ)</w:t>
            </w:r>
          </w:p>
        </w:tc>
        <w:tc>
          <w:tcPr>
            <w:tcW w:w="0" w:type="auto"/>
            <w:vMerge w:val="restart"/>
          </w:tcPr>
          <w:p w:rsidR="00522920" w:rsidRDefault="00565D6E">
            <w:pPr>
              <w:jc w:val="left"/>
            </w:pPr>
            <w:r>
              <w:t>Министерство строительства, жилищно-коммунального хозяйства и энергетики Республики Карелия</w:t>
            </w:r>
          </w:p>
        </w:tc>
        <w:tc>
          <w:tcPr>
            <w:tcW w:w="0" w:type="auto"/>
          </w:tcPr>
          <w:p w:rsidR="00522920" w:rsidRDefault="00565D6E">
            <w:pPr>
              <w:jc w:val="left"/>
            </w:pPr>
            <w:r>
              <w:t>Доля жителей городов в возрасте старше 14 лет, зарегистрированных на специализированных информационных ресурсах по вопросам городского развития</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0" w:type="auto"/>
          </w:tcPr>
          <w:p w:rsidR="00522920" w:rsidRDefault="00565D6E">
            <w:pPr>
              <w:jc w:val="left"/>
            </w:pPr>
            <w:r>
              <w:t>ед.</w:t>
            </w:r>
          </w:p>
        </w:tc>
        <w:tc>
          <w:tcPr>
            <w:tcW w:w="0" w:type="auto"/>
          </w:tcPr>
          <w:p w:rsidR="00522920" w:rsidRDefault="00565D6E">
            <w:pPr>
              <w:jc w:val="left"/>
            </w:pPr>
            <w:r>
              <w:t>3</w:t>
            </w:r>
          </w:p>
        </w:tc>
        <w:tc>
          <w:tcPr>
            <w:tcW w:w="0" w:type="auto"/>
          </w:tcPr>
          <w:p w:rsidR="00522920" w:rsidRDefault="00565D6E">
            <w:pPr>
              <w:jc w:val="left"/>
            </w:pPr>
            <w:r>
              <w:t>3</w:t>
            </w:r>
          </w:p>
        </w:tc>
        <w:tc>
          <w:tcPr>
            <w:tcW w:w="0" w:type="auto"/>
          </w:tcPr>
          <w:p w:rsidR="00522920" w:rsidRDefault="00565D6E">
            <w:pPr>
              <w:jc w:val="left"/>
            </w:pPr>
            <w:r>
              <w:t>3</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w:t>
            </w:r>
            <w:r>
              <w:lastRenderedPageBreak/>
              <w:t>городской среды:</w:t>
            </w:r>
          </w:p>
        </w:tc>
        <w:tc>
          <w:tcPr>
            <w:tcW w:w="0" w:type="auto"/>
          </w:tcPr>
          <w:p w:rsidR="00522920" w:rsidRDefault="00565D6E">
            <w:pPr>
              <w:jc w:val="left"/>
            </w:pPr>
            <w:r>
              <w:lastRenderedPageBreak/>
              <w:t>%</w:t>
            </w:r>
          </w:p>
        </w:tc>
        <w:tc>
          <w:tcPr>
            <w:tcW w:w="0" w:type="auto"/>
          </w:tcPr>
          <w:p w:rsidR="00522920" w:rsidRDefault="00565D6E">
            <w:pPr>
              <w:jc w:val="left"/>
            </w:pPr>
            <w:r>
              <w:t>20</w:t>
            </w:r>
          </w:p>
        </w:tc>
        <w:tc>
          <w:tcPr>
            <w:tcW w:w="0" w:type="auto"/>
          </w:tcPr>
          <w:p w:rsidR="00522920" w:rsidRDefault="00565D6E">
            <w:pPr>
              <w:jc w:val="left"/>
            </w:pPr>
            <w:r>
              <w:t>25</w:t>
            </w:r>
          </w:p>
        </w:tc>
        <w:tc>
          <w:tcPr>
            <w:tcW w:w="0" w:type="auto"/>
          </w:tcPr>
          <w:p w:rsidR="00522920" w:rsidRDefault="00565D6E">
            <w:pPr>
              <w:jc w:val="left"/>
            </w:pPr>
            <w:r>
              <w:t>30</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Количество благоустроенных общественных территорий:</w:t>
            </w:r>
          </w:p>
        </w:tc>
        <w:tc>
          <w:tcPr>
            <w:tcW w:w="0" w:type="auto"/>
          </w:tcPr>
          <w:p w:rsidR="00522920" w:rsidRDefault="00565D6E">
            <w:pPr>
              <w:jc w:val="left"/>
            </w:pPr>
            <w:r>
              <w:t>ед.</w:t>
            </w:r>
          </w:p>
        </w:tc>
        <w:tc>
          <w:tcPr>
            <w:tcW w:w="0" w:type="auto"/>
          </w:tcPr>
          <w:p w:rsidR="00522920" w:rsidRDefault="00565D6E">
            <w:pPr>
              <w:jc w:val="left"/>
            </w:pPr>
            <w:r>
              <w:t>306</w:t>
            </w:r>
          </w:p>
        </w:tc>
        <w:tc>
          <w:tcPr>
            <w:tcW w:w="0" w:type="auto"/>
          </w:tcPr>
          <w:p w:rsidR="00522920" w:rsidRDefault="00565D6E">
            <w:pPr>
              <w:jc w:val="left"/>
            </w:pPr>
            <w:r>
              <w:t>379</w:t>
            </w:r>
          </w:p>
        </w:tc>
        <w:tc>
          <w:tcPr>
            <w:tcW w:w="0" w:type="auto"/>
          </w:tcPr>
          <w:p w:rsidR="00522920" w:rsidRDefault="00565D6E">
            <w:pPr>
              <w:jc w:val="left"/>
            </w:pPr>
            <w:r>
              <w:t>455</w:t>
            </w:r>
          </w:p>
        </w:tc>
      </w:tr>
      <w:tr w:rsidR="00522920">
        <w:tc>
          <w:tcPr>
            <w:tcW w:w="0" w:type="auto"/>
            <w:vMerge w:val="restart"/>
          </w:tcPr>
          <w:p w:rsidR="00522920" w:rsidRDefault="00565D6E">
            <w:pPr>
              <w:jc w:val="left"/>
            </w:pPr>
            <w:r>
              <w:t>3</w:t>
            </w:r>
          </w:p>
        </w:tc>
        <w:tc>
          <w:tcPr>
            <w:tcW w:w="0" w:type="auto"/>
            <w:vMerge w:val="restart"/>
          </w:tcPr>
          <w:p w:rsidR="00522920" w:rsidRDefault="00565D6E">
            <w:pPr>
              <w:jc w:val="left"/>
            </w:pPr>
            <w:r>
              <w:t>Цифровая инфраструктура ЖКХ (рекомендовано ФОИВ)</w:t>
            </w:r>
          </w:p>
        </w:tc>
        <w:tc>
          <w:tcPr>
            <w:tcW w:w="0" w:type="auto"/>
            <w:vMerge w:val="restart"/>
          </w:tcPr>
          <w:p w:rsidR="00522920" w:rsidRDefault="00565D6E">
            <w:pPr>
              <w:jc w:val="left"/>
            </w:pPr>
            <w:r>
              <w:t>Министерство строительства, жилищно-коммунального хозяйства и энергетики Республики Карелия</w:t>
            </w:r>
          </w:p>
        </w:tc>
        <w:tc>
          <w:tcPr>
            <w:tcW w:w="0" w:type="auto"/>
          </w:tcPr>
          <w:p w:rsidR="00522920" w:rsidRDefault="00565D6E">
            <w:pPr>
              <w:jc w:val="left"/>
            </w:pPr>
            <w:r>
              <w:t>Доля городов с благоприятной средой от общего количества городов (индекс качества городской среды - выше 50%)</w:t>
            </w:r>
          </w:p>
        </w:tc>
        <w:tc>
          <w:tcPr>
            <w:tcW w:w="0" w:type="auto"/>
          </w:tcPr>
          <w:p w:rsidR="00522920" w:rsidRDefault="00565D6E">
            <w:pPr>
              <w:jc w:val="left"/>
            </w:pPr>
            <w:r>
              <w:t>%</w:t>
            </w:r>
          </w:p>
        </w:tc>
        <w:tc>
          <w:tcPr>
            <w:tcW w:w="0" w:type="auto"/>
          </w:tcPr>
          <w:p w:rsidR="00522920" w:rsidRDefault="00565D6E">
            <w:pPr>
              <w:jc w:val="left"/>
            </w:pPr>
            <w:r>
              <w:t>25</w:t>
            </w:r>
          </w:p>
        </w:tc>
        <w:tc>
          <w:tcPr>
            <w:tcW w:w="0" w:type="auto"/>
          </w:tcPr>
          <w:p w:rsidR="00522920" w:rsidRDefault="00565D6E">
            <w:pPr>
              <w:jc w:val="left"/>
            </w:pPr>
            <w:r>
              <w:t>33</w:t>
            </w:r>
          </w:p>
        </w:tc>
        <w:tc>
          <w:tcPr>
            <w:tcW w:w="0" w:type="auto"/>
          </w:tcPr>
          <w:p w:rsidR="00522920" w:rsidRDefault="00565D6E">
            <w:pPr>
              <w:jc w:val="left"/>
            </w:pPr>
            <w:r>
              <w:t>42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диспетчерских служб муниципальных районов и городских округов, подключенных к системам мониторинга инцидентов и аварий на объектах жилищно-коммунального хозяйства</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аварийного жилого фонда, внесенного в цифровой реестр аварийного жилья</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Индекс качества городской среды:</w:t>
            </w:r>
          </w:p>
        </w:tc>
        <w:tc>
          <w:tcPr>
            <w:tcW w:w="0" w:type="auto"/>
          </w:tcPr>
          <w:p w:rsidR="00522920" w:rsidRDefault="00565D6E">
            <w:pPr>
              <w:jc w:val="left"/>
            </w:pPr>
            <w:r>
              <w:t>балл.</w:t>
            </w:r>
          </w:p>
        </w:tc>
        <w:tc>
          <w:tcPr>
            <w:tcW w:w="0" w:type="auto"/>
          </w:tcPr>
          <w:p w:rsidR="00522920" w:rsidRDefault="00565D6E">
            <w:pPr>
              <w:jc w:val="left"/>
            </w:pPr>
            <w:r>
              <w:t>187</w:t>
            </w:r>
          </w:p>
        </w:tc>
        <w:tc>
          <w:tcPr>
            <w:tcW w:w="0" w:type="auto"/>
          </w:tcPr>
          <w:p w:rsidR="00522920" w:rsidRDefault="00565D6E">
            <w:pPr>
              <w:jc w:val="left"/>
            </w:pPr>
            <w:r>
              <w:t>194</w:t>
            </w:r>
          </w:p>
        </w:tc>
        <w:tc>
          <w:tcPr>
            <w:tcW w:w="0" w:type="auto"/>
          </w:tcPr>
          <w:p w:rsidR="00522920" w:rsidRDefault="00565D6E">
            <w:pPr>
              <w:jc w:val="left"/>
            </w:pPr>
            <w:r>
              <w:t>203</w:t>
            </w:r>
          </w:p>
        </w:tc>
      </w:tr>
      <w:tr w:rsidR="00522920">
        <w:tc>
          <w:tcPr>
            <w:tcW w:w="0" w:type="auto"/>
            <w:vMerge w:val="restart"/>
          </w:tcPr>
          <w:p w:rsidR="00522920" w:rsidRDefault="00565D6E">
            <w:pPr>
              <w:jc w:val="left"/>
            </w:pPr>
            <w:r>
              <w:t>4</w:t>
            </w:r>
          </w:p>
        </w:tc>
        <w:tc>
          <w:tcPr>
            <w:tcW w:w="0" w:type="auto"/>
            <w:vMerge w:val="restart"/>
          </w:tcPr>
          <w:p w:rsidR="00522920" w:rsidRDefault="00565D6E">
            <w:pPr>
              <w:jc w:val="left"/>
            </w:pPr>
            <w:r>
              <w:t>Интеллектуальная городская среда (рекомендовано ФОИВ)</w:t>
            </w:r>
          </w:p>
        </w:tc>
        <w:tc>
          <w:tcPr>
            <w:tcW w:w="0" w:type="auto"/>
            <w:vMerge w:val="restart"/>
          </w:tcPr>
          <w:p w:rsidR="00522920" w:rsidRDefault="00565D6E">
            <w:pPr>
              <w:jc w:val="left"/>
            </w:pPr>
            <w:r>
              <w:t>Министерство строительства, жилищно-коммунального хозяйства и энергетики Республики Карелия</w:t>
            </w:r>
          </w:p>
        </w:tc>
        <w:tc>
          <w:tcPr>
            <w:tcW w:w="0" w:type="auto"/>
          </w:tcPr>
          <w:p w:rsidR="00522920" w:rsidRDefault="00565D6E">
            <w:pPr>
              <w:jc w:val="left"/>
            </w:pPr>
            <w:r>
              <w:t>Индекс качества городской среды:</w:t>
            </w:r>
          </w:p>
        </w:tc>
        <w:tc>
          <w:tcPr>
            <w:tcW w:w="0" w:type="auto"/>
          </w:tcPr>
          <w:p w:rsidR="00522920" w:rsidRDefault="00565D6E">
            <w:pPr>
              <w:jc w:val="left"/>
            </w:pPr>
            <w:r>
              <w:t>балл.</w:t>
            </w:r>
          </w:p>
        </w:tc>
        <w:tc>
          <w:tcPr>
            <w:tcW w:w="0" w:type="auto"/>
          </w:tcPr>
          <w:p w:rsidR="00522920" w:rsidRDefault="00565D6E">
            <w:pPr>
              <w:jc w:val="left"/>
            </w:pPr>
            <w:r>
              <w:t>187</w:t>
            </w:r>
          </w:p>
        </w:tc>
        <w:tc>
          <w:tcPr>
            <w:tcW w:w="0" w:type="auto"/>
          </w:tcPr>
          <w:p w:rsidR="00522920" w:rsidRDefault="00565D6E">
            <w:pPr>
              <w:jc w:val="left"/>
            </w:pPr>
            <w:r>
              <w:t>194</w:t>
            </w:r>
          </w:p>
        </w:tc>
        <w:tc>
          <w:tcPr>
            <w:tcW w:w="0" w:type="auto"/>
          </w:tcPr>
          <w:p w:rsidR="00522920" w:rsidRDefault="00565D6E">
            <w:pPr>
              <w:jc w:val="left"/>
            </w:pPr>
            <w:r>
              <w:t>203</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Количество городов с благоприятной городской средой:</w:t>
            </w:r>
          </w:p>
        </w:tc>
        <w:tc>
          <w:tcPr>
            <w:tcW w:w="0" w:type="auto"/>
          </w:tcPr>
          <w:p w:rsidR="00522920" w:rsidRDefault="00565D6E">
            <w:pPr>
              <w:jc w:val="left"/>
            </w:pPr>
            <w:r>
              <w:t>ед.</w:t>
            </w:r>
          </w:p>
        </w:tc>
        <w:tc>
          <w:tcPr>
            <w:tcW w:w="0" w:type="auto"/>
          </w:tcPr>
          <w:p w:rsidR="00522920" w:rsidRDefault="00565D6E">
            <w:pPr>
              <w:jc w:val="left"/>
            </w:pPr>
            <w:r>
              <w:t>6</w:t>
            </w:r>
          </w:p>
        </w:tc>
        <w:tc>
          <w:tcPr>
            <w:tcW w:w="0" w:type="auto"/>
          </w:tcPr>
          <w:p w:rsidR="00522920" w:rsidRDefault="00565D6E">
            <w:pPr>
              <w:jc w:val="left"/>
            </w:pPr>
            <w:r>
              <w:t>7</w:t>
            </w:r>
          </w:p>
        </w:tc>
        <w:tc>
          <w:tcPr>
            <w:tcW w:w="0" w:type="auto"/>
          </w:tcPr>
          <w:p w:rsidR="00522920" w:rsidRDefault="00565D6E">
            <w:pPr>
              <w:jc w:val="left"/>
            </w:pPr>
            <w:r>
              <w:t>8</w:t>
            </w:r>
          </w:p>
        </w:tc>
      </w:tr>
      <w:tr w:rsidR="00522920">
        <w:tc>
          <w:tcPr>
            <w:tcW w:w="0" w:type="auto"/>
            <w:gridSpan w:val="8"/>
            <w:vAlign w:val="center"/>
          </w:tcPr>
          <w:p w:rsidR="00522920" w:rsidRDefault="00565D6E">
            <w:pPr>
              <w:jc w:val="center"/>
            </w:pPr>
            <w:r>
              <w:t>4. Транспорт и логистика</w:t>
            </w:r>
          </w:p>
        </w:tc>
      </w:tr>
      <w:tr w:rsidR="00522920">
        <w:tc>
          <w:tcPr>
            <w:tcW w:w="0" w:type="auto"/>
            <w:vMerge w:val="restart"/>
            <w:vAlign w:val="center"/>
          </w:tcPr>
          <w:p w:rsidR="00522920" w:rsidRDefault="00565D6E">
            <w:pPr>
              <w:jc w:val="center"/>
            </w:pPr>
            <w:r>
              <w:rPr>
                <w:b/>
                <w:bCs/>
              </w:rPr>
              <w:lastRenderedPageBreak/>
              <w:t>№ п/п</w:t>
            </w:r>
          </w:p>
        </w:tc>
        <w:tc>
          <w:tcPr>
            <w:tcW w:w="0" w:type="auto"/>
            <w:vMerge w:val="restart"/>
            <w:vAlign w:val="center"/>
          </w:tcPr>
          <w:p w:rsidR="00522920" w:rsidRDefault="00565D6E">
            <w:pPr>
              <w:jc w:val="center"/>
            </w:pPr>
            <w:r>
              <w:rPr>
                <w:b/>
                <w:bCs/>
              </w:rPr>
              <w:t>Наименование проекта</w:t>
            </w:r>
          </w:p>
        </w:tc>
        <w:tc>
          <w:tcPr>
            <w:tcW w:w="0" w:type="auto"/>
            <w:vMerge w:val="restart"/>
            <w:vAlign w:val="center"/>
          </w:tcPr>
          <w:p w:rsidR="00522920" w:rsidRDefault="00565D6E">
            <w:pPr>
              <w:jc w:val="center"/>
            </w:pPr>
            <w:r>
              <w:rPr>
                <w:b/>
                <w:bCs/>
              </w:rPr>
              <w:t>Ответственный РОИВ</w:t>
            </w:r>
          </w:p>
        </w:tc>
        <w:tc>
          <w:tcPr>
            <w:tcW w:w="0" w:type="auto"/>
            <w:vMerge w:val="restart"/>
            <w:vAlign w:val="center"/>
          </w:tcPr>
          <w:p w:rsidR="00522920" w:rsidRDefault="00565D6E">
            <w:pPr>
              <w:jc w:val="center"/>
            </w:pPr>
            <w:r>
              <w:rPr>
                <w:b/>
                <w:bCs/>
              </w:rPr>
              <w:t>Наименование показателя</w:t>
            </w:r>
          </w:p>
        </w:tc>
        <w:tc>
          <w:tcPr>
            <w:tcW w:w="0" w:type="auto"/>
            <w:vMerge w:val="restart"/>
            <w:vAlign w:val="center"/>
          </w:tcPr>
          <w:p w:rsidR="00522920" w:rsidRDefault="00565D6E">
            <w:pPr>
              <w:jc w:val="center"/>
            </w:pPr>
            <w:r>
              <w:rPr>
                <w:b/>
                <w:bCs/>
              </w:rPr>
              <w:t>Единица измерения показателя</w:t>
            </w:r>
          </w:p>
        </w:tc>
        <w:tc>
          <w:tcPr>
            <w:tcW w:w="0" w:type="auto"/>
            <w:gridSpan w:val="3"/>
            <w:vAlign w:val="center"/>
          </w:tcPr>
          <w:p w:rsidR="00522920" w:rsidRDefault="00565D6E">
            <w:pPr>
              <w:jc w:val="center"/>
            </w:pPr>
            <w:r>
              <w:rPr>
                <w:b/>
                <w:bCs/>
              </w:rPr>
              <w:t>Значения показателя по годам</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vAlign w:val="center"/>
          </w:tcPr>
          <w:p w:rsidR="00522920" w:rsidRDefault="00565D6E">
            <w:pPr>
              <w:jc w:val="center"/>
            </w:pPr>
            <w:r>
              <w:rPr>
                <w:b/>
                <w:bCs/>
              </w:rPr>
              <w:t>2022</w:t>
            </w:r>
          </w:p>
        </w:tc>
        <w:tc>
          <w:tcPr>
            <w:tcW w:w="0" w:type="auto"/>
            <w:vAlign w:val="center"/>
          </w:tcPr>
          <w:p w:rsidR="00522920" w:rsidRDefault="00565D6E">
            <w:pPr>
              <w:jc w:val="center"/>
            </w:pPr>
            <w:r>
              <w:rPr>
                <w:b/>
                <w:bCs/>
              </w:rPr>
              <w:t>2023</w:t>
            </w:r>
          </w:p>
        </w:tc>
        <w:tc>
          <w:tcPr>
            <w:tcW w:w="0" w:type="auto"/>
            <w:vAlign w:val="center"/>
          </w:tcPr>
          <w:p w:rsidR="00522920" w:rsidRDefault="00565D6E">
            <w:pPr>
              <w:jc w:val="center"/>
            </w:pPr>
            <w:r>
              <w:rPr>
                <w:b/>
                <w:bCs/>
              </w:rPr>
              <w:t>2024</w:t>
            </w:r>
          </w:p>
        </w:tc>
      </w:tr>
      <w:tr w:rsidR="00522920">
        <w:tc>
          <w:tcPr>
            <w:tcW w:w="0" w:type="auto"/>
            <w:vMerge w:val="restart"/>
          </w:tcPr>
          <w:p w:rsidR="00522920" w:rsidRDefault="00565D6E">
            <w:pPr>
              <w:jc w:val="left"/>
            </w:pPr>
            <w:r>
              <w:t>1</w:t>
            </w:r>
          </w:p>
        </w:tc>
        <w:tc>
          <w:tcPr>
            <w:tcW w:w="0" w:type="auto"/>
            <w:vMerge w:val="restart"/>
          </w:tcPr>
          <w:p w:rsidR="00522920" w:rsidRDefault="00565D6E">
            <w:pPr>
              <w:jc w:val="left"/>
            </w:pPr>
            <w:r>
              <w:t>Инициатива «Цифровые двойники объектов транспортной инфраструктуры» проекта «Цифровая трансформация» (рекомендовано ФОИВ)</w:t>
            </w:r>
          </w:p>
        </w:tc>
        <w:tc>
          <w:tcPr>
            <w:tcW w:w="0" w:type="auto"/>
            <w:vMerge w:val="restart"/>
          </w:tcPr>
          <w:p w:rsidR="00522920" w:rsidRDefault="00565D6E">
            <w:pPr>
              <w:jc w:val="left"/>
            </w:pPr>
            <w:r>
              <w:t>Министерство по дорожному хозяйству, транспорту и связи Республики Карелия</w:t>
            </w:r>
          </w:p>
        </w:tc>
        <w:tc>
          <w:tcPr>
            <w:tcW w:w="0" w:type="auto"/>
          </w:tcPr>
          <w:p w:rsidR="00522920" w:rsidRDefault="00565D6E">
            <w:pPr>
              <w:jc w:val="left"/>
            </w:pPr>
            <w:r>
              <w:t xml:space="preserve">Доля автомобильных дорог регионального значения Республики Карелия, сведения о которых внесены в геоинформационную систему автомобильных дорог </w:t>
            </w:r>
            <w:proofErr w:type="spellStart"/>
            <w:r>
              <w:t>IndorRoad</w:t>
            </w:r>
            <w:proofErr w:type="spellEnd"/>
            <w:r>
              <w:t>:</w:t>
            </w:r>
          </w:p>
        </w:tc>
        <w:tc>
          <w:tcPr>
            <w:tcW w:w="0" w:type="auto"/>
          </w:tcPr>
          <w:p w:rsidR="00522920" w:rsidRDefault="00565D6E">
            <w:pPr>
              <w:jc w:val="left"/>
            </w:pPr>
            <w:r>
              <w:t>%</w:t>
            </w:r>
          </w:p>
        </w:tc>
        <w:tc>
          <w:tcPr>
            <w:tcW w:w="0" w:type="auto"/>
          </w:tcPr>
          <w:p w:rsidR="00522920" w:rsidRDefault="00565D6E">
            <w:pPr>
              <w:jc w:val="left"/>
            </w:pPr>
            <w:r>
              <w:t>50</w:t>
            </w:r>
          </w:p>
        </w:tc>
        <w:tc>
          <w:tcPr>
            <w:tcW w:w="0" w:type="auto"/>
          </w:tcPr>
          <w:p w:rsidR="00522920" w:rsidRDefault="00565D6E">
            <w:pPr>
              <w:jc w:val="left"/>
            </w:pPr>
            <w:r>
              <w:t>75</w:t>
            </w:r>
          </w:p>
        </w:tc>
        <w:tc>
          <w:tcPr>
            <w:tcW w:w="0" w:type="auto"/>
          </w:tcPr>
          <w:p w:rsidR="00522920" w:rsidRDefault="00565D6E">
            <w:pPr>
              <w:jc w:val="left"/>
            </w:pPr>
            <w:r>
              <w:t>100</w:t>
            </w:r>
          </w:p>
        </w:tc>
      </w:tr>
      <w:tr w:rsidR="00522920">
        <w:tc>
          <w:tcPr>
            <w:tcW w:w="0" w:type="auto"/>
            <w:vMerge w:val="restart"/>
          </w:tcPr>
          <w:p w:rsidR="00522920" w:rsidRDefault="00565D6E">
            <w:pPr>
              <w:jc w:val="left"/>
            </w:pPr>
            <w:r>
              <w:t>2</w:t>
            </w:r>
          </w:p>
        </w:tc>
        <w:tc>
          <w:tcPr>
            <w:tcW w:w="0" w:type="auto"/>
            <w:vMerge w:val="restart"/>
          </w:tcPr>
          <w:p w:rsidR="00522920" w:rsidRDefault="00565D6E">
            <w:pPr>
              <w:jc w:val="left"/>
            </w:pPr>
            <w:r>
              <w:t>Интеллектуальная транспортная система</w:t>
            </w:r>
          </w:p>
        </w:tc>
        <w:tc>
          <w:tcPr>
            <w:tcW w:w="0" w:type="auto"/>
            <w:vMerge w:val="restart"/>
          </w:tcPr>
          <w:p w:rsidR="00522920" w:rsidRDefault="00565D6E">
            <w:pPr>
              <w:jc w:val="left"/>
            </w:pPr>
            <w:r>
              <w:t>Министерство по дорожному хозяйству, транспорту и связи Республики Карелия</w:t>
            </w:r>
          </w:p>
        </w:tc>
        <w:tc>
          <w:tcPr>
            <w:tcW w:w="0" w:type="auto"/>
          </w:tcPr>
          <w:p w:rsidR="00522920" w:rsidRDefault="00565D6E">
            <w:pPr>
              <w:jc w:val="left"/>
            </w:pPr>
            <w:r>
              <w:t>Доля линий освещения на автодорогах регионального значения, оснащенных системой автоматизированного управления наружным освещением (АСУНО):</w:t>
            </w:r>
          </w:p>
        </w:tc>
        <w:tc>
          <w:tcPr>
            <w:tcW w:w="0" w:type="auto"/>
          </w:tcPr>
          <w:p w:rsidR="00522920" w:rsidRDefault="00565D6E">
            <w:pPr>
              <w:jc w:val="left"/>
            </w:pPr>
            <w:r>
              <w:t>%</w:t>
            </w:r>
          </w:p>
        </w:tc>
        <w:tc>
          <w:tcPr>
            <w:tcW w:w="0" w:type="auto"/>
          </w:tcPr>
          <w:p w:rsidR="00522920" w:rsidRDefault="00565D6E">
            <w:pPr>
              <w:jc w:val="left"/>
            </w:pPr>
            <w:r>
              <w:t>60</w:t>
            </w:r>
          </w:p>
        </w:tc>
        <w:tc>
          <w:tcPr>
            <w:tcW w:w="0" w:type="auto"/>
          </w:tcPr>
          <w:p w:rsidR="00522920" w:rsidRDefault="00565D6E">
            <w:pPr>
              <w:jc w:val="left"/>
            </w:pPr>
            <w:r>
              <w:t>65</w:t>
            </w:r>
          </w:p>
        </w:tc>
        <w:tc>
          <w:tcPr>
            <w:tcW w:w="0" w:type="auto"/>
          </w:tcPr>
          <w:p w:rsidR="00522920" w:rsidRDefault="00565D6E">
            <w:pPr>
              <w:jc w:val="left"/>
            </w:pPr>
            <w:r>
              <w:t>70</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Количество светофорных объектов (перекресток, пешеходный переход) с интеллектуальным управлением:</w:t>
            </w:r>
          </w:p>
        </w:tc>
        <w:tc>
          <w:tcPr>
            <w:tcW w:w="0" w:type="auto"/>
          </w:tcPr>
          <w:p w:rsidR="00522920" w:rsidRDefault="00565D6E">
            <w:pPr>
              <w:jc w:val="left"/>
            </w:pPr>
            <w:r>
              <w:t>ед.</w:t>
            </w:r>
          </w:p>
        </w:tc>
        <w:tc>
          <w:tcPr>
            <w:tcW w:w="0" w:type="auto"/>
          </w:tcPr>
          <w:p w:rsidR="00522920" w:rsidRDefault="00565D6E">
            <w:pPr>
              <w:jc w:val="left"/>
            </w:pPr>
            <w:r>
              <w:t>2</w:t>
            </w:r>
          </w:p>
        </w:tc>
        <w:tc>
          <w:tcPr>
            <w:tcW w:w="0" w:type="auto"/>
          </w:tcPr>
          <w:p w:rsidR="00522920" w:rsidRDefault="00565D6E">
            <w:pPr>
              <w:jc w:val="left"/>
            </w:pPr>
            <w:r>
              <w:t>4</w:t>
            </w:r>
          </w:p>
        </w:tc>
        <w:tc>
          <w:tcPr>
            <w:tcW w:w="0" w:type="auto"/>
          </w:tcPr>
          <w:p w:rsidR="00522920" w:rsidRDefault="00565D6E">
            <w:pPr>
              <w:jc w:val="left"/>
            </w:pPr>
            <w:r>
              <w:t>6</w:t>
            </w:r>
          </w:p>
        </w:tc>
      </w:tr>
      <w:tr w:rsidR="00522920">
        <w:tc>
          <w:tcPr>
            <w:tcW w:w="0" w:type="auto"/>
            <w:vMerge w:val="restart"/>
          </w:tcPr>
          <w:p w:rsidR="00522920" w:rsidRDefault="00565D6E">
            <w:pPr>
              <w:jc w:val="left"/>
            </w:pPr>
            <w:r>
              <w:t>3</w:t>
            </w:r>
          </w:p>
        </w:tc>
        <w:tc>
          <w:tcPr>
            <w:tcW w:w="0" w:type="auto"/>
            <w:vMerge w:val="restart"/>
          </w:tcPr>
          <w:p w:rsidR="00522920" w:rsidRDefault="00565D6E">
            <w:pPr>
              <w:jc w:val="left"/>
            </w:pPr>
            <w:r>
              <w:t>Цифровизация пассажирских перевозок</w:t>
            </w:r>
          </w:p>
        </w:tc>
        <w:tc>
          <w:tcPr>
            <w:tcW w:w="0" w:type="auto"/>
            <w:vMerge w:val="restart"/>
          </w:tcPr>
          <w:p w:rsidR="00522920" w:rsidRDefault="00565D6E">
            <w:pPr>
              <w:jc w:val="left"/>
            </w:pPr>
            <w:r>
              <w:t>Министерство по дорожному хозяйству, транспорту и связи Республики Карелия</w:t>
            </w:r>
          </w:p>
        </w:tc>
        <w:tc>
          <w:tcPr>
            <w:tcW w:w="0" w:type="auto"/>
          </w:tcPr>
          <w:p w:rsidR="00522920" w:rsidRDefault="00565D6E">
            <w:pPr>
              <w:jc w:val="left"/>
            </w:pPr>
            <w:r>
              <w:t>Доля автобусов, осуществляющих регулярные перевозки пассажиров в городском, пригородном и междугородном (в пределах субъекта Российской Федерации) сообщении, оснащенных системами безналичной оплаты проезда</w:t>
            </w:r>
          </w:p>
        </w:tc>
        <w:tc>
          <w:tcPr>
            <w:tcW w:w="0" w:type="auto"/>
          </w:tcPr>
          <w:p w:rsidR="00522920" w:rsidRDefault="00565D6E">
            <w:pPr>
              <w:jc w:val="left"/>
            </w:pPr>
            <w:r>
              <w:t>%</w:t>
            </w:r>
          </w:p>
        </w:tc>
        <w:tc>
          <w:tcPr>
            <w:tcW w:w="0" w:type="auto"/>
          </w:tcPr>
          <w:p w:rsidR="00522920" w:rsidRDefault="00565D6E">
            <w:pPr>
              <w:jc w:val="left"/>
            </w:pPr>
            <w:r>
              <w:t>75</w:t>
            </w:r>
          </w:p>
        </w:tc>
        <w:tc>
          <w:tcPr>
            <w:tcW w:w="0" w:type="auto"/>
          </w:tcPr>
          <w:p w:rsidR="00522920" w:rsidRDefault="00565D6E">
            <w:pPr>
              <w:jc w:val="left"/>
            </w:pPr>
            <w:r>
              <w:t>85</w:t>
            </w:r>
          </w:p>
        </w:tc>
        <w:tc>
          <w:tcPr>
            <w:tcW w:w="0" w:type="auto"/>
          </w:tcPr>
          <w:p w:rsidR="00522920" w:rsidRDefault="00565D6E">
            <w:pPr>
              <w:jc w:val="left"/>
            </w:pPr>
            <w:r>
              <w:t>95</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 xml:space="preserve">Доля автобусов, осуществляющих </w:t>
            </w:r>
            <w:r>
              <w:lastRenderedPageBreak/>
              <w:t>регулярные перевозки пассажиров в городском, пригородном и междугородном (в пределах субъекта Российской Федерации) сообщении, для которых обеспечена в открытом доступе информация об их реальном движении по маршруту</w:t>
            </w:r>
          </w:p>
        </w:tc>
        <w:tc>
          <w:tcPr>
            <w:tcW w:w="0" w:type="auto"/>
          </w:tcPr>
          <w:p w:rsidR="00522920" w:rsidRDefault="00565D6E">
            <w:pPr>
              <w:jc w:val="left"/>
            </w:pPr>
            <w:r>
              <w:lastRenderedPageBreak/>
              <w:t>%</w:t>
            </w:r>
          </w:p>
        </w:tc>
        <w:tc>
          <w:tcPr>
            <w:tcW w:w="0" w:type="auto"/>
          </w:tcPr>
          <w:p w:rsidR="00522920" w:rsidRDefault="00565D6E">
            <w:pPr>
              <w:jc w:val="left"/>
            </w:pPr>
            <w:r>
              <w:t>47</w:t>
            </w:r>
          </w:p>
        </w:tc>
        <w:tc>
          <w:tcPr>
            <w:tcW w:w="0" w:type="auto"/>
          </w:tcPr>
          <w:p w:rsidR="00522920" w:rsidRDefault="00565D6E">
            <w:pPr>
              <w:jc w:val="left"/>
            </w:pPr>
            <w:r>
              <w:t>53</w:t>
            </w:r>
          </w:p>
        </w:tc>
        <w:tc>
          <w:tcPr>
            <w:tcW w:w="0" w:type="auto"/>
          </w:tcPr>
          <w:p w:rsidR="00522920" w:rsidRDefault="00565D6E">
            <w:pPr>
              <w:jc w:val="left"/>
            </w:pPr>
            <w:r>
              <w:t>60</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автобусов, осуществляющих регулярные перевозки пассажиров в городском, пригородном и междугородном (в пределах субъекта Российской Федерации) сообщении, оснащенных системами видеонаблюдения салонов (с функцией записи), соответствующих требованиям о защите персональных данных</w:t>
            </w:r>
          </w:p>
        </w:tc>
        <w:tc>
          <w:tcPr>
            <w:tcW w:w="0" w:type="auto"/>
          </w:tcPr>
          <w:p w:rsidR="00522920" w:rsidRDefault="00565D6E">
            <w:pPr>
              <w:jc w:val="left"/>
            </w:pPr>
            <w:r>
              <w:t>%</w:t>
            </w:r>
          </w:p>
        </w:tc>
        <w:tc>
          <w:tcPr>
            <w:tcW w:w="0" w:type="auto"/>
          </w:tcPr>
          <w:p w:rsidR="00522920" w:rsidRDefault="00565D6E">
            <w:pPr>
              <w:jc w:val="left"/>
            </w:pPr>
            <w:r>
              <w:t>70</w:t>
            </w:r>
          </w:p>
        </w:tc>
        <w:tc>
          <w:tcPr>
            <w:tcW w:w="0" w:type="auto"/>
          </w:tcPr>
          <w:p w:rsidR="00522920" w:rsidRDefault="00565D6E">
            <w:pPr>
              <w:jc w:val="left"/>
            </w:pPr>
            <w:r>
              <w:t>80</w:t>
            </w:r>
          </w:p>
        </w:tc>
        <w:tc>
          <w:tcPr>
            <w:tcW w:w="0" w:type="auto"/>
          </w:tcPr>
          <w:p w:rsidR="00522920" w:rsidRDefault="00565D6E">
            <w:pPr>
              <w:jc w:val="left"/>
            </w:pPr>
            <w:r>
              <w:t>90</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пассажиров, пользующихся единой системой оплаты проезда в общественном транспорте:</w:t>
            </w:r>
          </w:p>
        </w:tc>
        <w:tc>
          <w:tcPr>
            <w:tcW w:w="0" w:type="auto"/>
          </w:tcPr>
          <w:p w:rsidR="00522920" w:rsidRDefault="00565D6E">
            <w:pPr>
              <w:jc w:val="left"/>
            </w:pPr>
            <w:r>
              <w:t>%</w:t>
            </w:r>
          </w:p>
        </w:tc>
        <w:tc>
          <w:tcPr>
            <w:tcW w:w="0" w:type="auto"/>
          </w:tcPr>
          <w:p w:rsidR="00522920" w:rsidRDefault="00565D6E">
            <w:pPr>
              <w:jc w:val="left"/>
            </w:pPr>
            <w:r>
              <w:t>0</w:t>
            </w:r>
          </w:p>
        </w:tc>
        <w:tc>
          <w:tcPr>
            <w:tcW w:w="0" w:type="auto"/>
          </w:tcPr>
          <w:p w:rsidR="00522920" w:rsidRDefault="00565D6E">
            <w:pPr>
              <w:jc w:val="left"/>
            </w:pPr>
            <w:r>
              <w:t>5</w:t>
            </w:r>
          </w:p>
        </w:tc>
        <w:tc>
          <w:tcPr>
            <w:tcW w:w="0" w:type="auto"/>
          </w:tcPr>
          <w:p w:rsidR="00522920" w:rsidRDefault="00565D6E">
            <w:pPr>
              <w:jc w:val="left"/>
            </w:pPr>
            <w:r>
              <w:t>10</w:t>
            </w:r>
          </w:p>
        </w:tc>
      </w:tr>
      <w:tr w:rsidR="00522920">
        <w:tc>
          <w:tcPr>
            <w:tcW w:w="0" w:type="auto"/>
            <w:gridSpan w:val="8"/>
            <w:vAlign w:val="center"/>
          </w:tcPr>
          <w:p w:rsidR="00522920" w:rsidRDefault="00565D6E">
            <w:pPr>
              <w:jc w:val="center"/>
            </w:pPr>
            <w:r>
              <w:t>5. Государственное управление</w:t>
            </w:r>
          </w:p>
        </w:tc>
      </w:tr>
      <w:tr w:rsidR="00522920">
        <w:tc>
          <w:tcPr>
            <w:tcW w:w="0" w:type="auto"/>
            <w:vMerge w:val="restart"/>
            <w:vAlign w:val="center"/>
          </w:tcPr>
          <w:p w:rsidR="00522920" w:rsidRDefault="00565D6E">
            <w:pPr>
              <w:jc w:val="center"/>
            </w:pPr>
            <w:r>
              <w:rPr>
                <w:b/>
                <w:bCs/>
              </w:rPr>
              <w:t>№ п/п</w:t>
            </w:r>
          </w:p>
        </w:tc>
        <w:tc>
          <w:tcPr>
            <w:tcW w:w="0" w:type="auto"/>
            <w:vMerge w:val="restart"/>
            <w:vAlign w:val="center"/>
          </w:tcPr>
          <w:p w:rsidR="00522920" w:rsidRDefault="00565D6E">
            <w:pPr>
              <w:jc w:val="center"/>
            </w:pPr>
            <w:r>
              <w:rPr>
                <w:b/>
                <w:bCs/>
              </w:rPr>
              <w:t>Наименование проекта</w:t>
            </w:r>
          </w:p>
        </w:tc>
        <w:tc>
          <w:tcPr>
            <w:tcW w:w="0" w:type="auto"/>
            <w:vMerge w:val="restart"/>
            <w:vAlign w:val="center"/>
          </w:tcPr>
          <w:p w:rsidR="00522920" w:rsidRDefault="00565D6E">
            <w:pPr>
              <w:jc w:val="center"/>
            </w:pPr>
            <w:r>
              <w:rPr>
                <w:b/>
                <w:bCs/>
              </w:rPr>
              <w:t>Ответственный РОИВ</w:t>
            </w:r>
          </w:p>
        </w:tc>
        <w:tc>
          <w:tcPr>
            <w:tcW w:w="0" w:type="auto"/>
            <w:vMerge w:val="restart"/>
            <w:vAlign w:val="center"/>
          </w:tcPr>
          <w:p w:rsidR="00522920" w:rsidRDefault="00565D6E">
            <w:pPr>
              <w:jc w:val="center"/>
            </w:pPr>
            <w:r>
              <w:rPr>
                <w:b/>
                <w:bCs/>
              </w:rPr>
              <w:t>Наименование показателя</w:t>
            </w:r>
          </w:p>
        </w:tc>
        <w:tc>
          <w:tcPr>
            <w:tcW w:w="0" w:type="auto"/>
            <w:vMerge w:val="restart"/>
            <w:vAlign w:val="center"/>
          </w:tcPr>
          <w:p w:rsidR="00522920" w:rsidRDefault="00565D6E">
            <w:pPr>
              <w:jc w:val="center"/>
            </w:pPr>
            <w:r>
              <w:rPr>
                <w:b/>
                <w:bCs/>
              </w:rPr>
              <w:t>Единица измерения показателя</w:t>
            </w:r>
          </w:p>
        </w:tc>
        <w:tc>
          <w:tcPr>
            <w:tcW w:w="0" w:type="auto"/>
            <w:gridSpan w:val="3"/>
            <w:vAlign w:val="center"/>
          </w:tcPr>
          <w:p w:rsidR="00522920" w:rsidRDefault="00565D6E">
            <w:pPr>
              <w:jc w:val="center"/>
            </w:pPr>
            <w:r>
              <w:rPr>
                <w:b/>
                <w:bCs/>
              </w:rPr>
              <w:t>Значения показателя по годам</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vAlign w:val="center"/>
          </w:tcPr>
          <w:p w:rsidR="00522920" w:rsidRDefault="00565D6E">
            <w:pPr>
              <w:jc w:val="center"/>
            </w:pPr>
            <w:r>
              <w:rPr>
                <w:b/>
                <w:bCs/>
              </w:rPr>
              <w:t>2022</w:t>
            </w:r>
          </w:p>
        </w:tc>
        <w:tc>
          <w:tcPr>
            <w:tcW w:w="0" w:type="auto"/>
            <w:vAlign w:val="center"/>
          </w:tcPr>
          <w:p w:rsidR="00522920" w:rsidRDefault="00565D6E">
            <w:pPr>
              <w:jc w:val="center"/>
            </w:pPr>
            <w:r>
              <w:rPr>
                <w:b/>
                <w:bCs/>
              </w:rPr>
              <w:t>2023</w:t>
            </w:r>
          </w:p>
        </w:tc>
        <w:tc>
          <w:tcPr>
            <w:tcW w:w="0" w:type="auto"/>
            <w:vAlign w:val="center"/>
          </w:tcPr>
          <w:p w:rsidR="00522920" w:rsidRDefault="00565D6E">
            <w:pPr>
              <w:jc w:val="center"/>
            </w:pPr>
            <w:r>
              <w:rPr>
                <w:b/>
                <w:bCs/>
              </w:rPr>
              <w:t>2024</w:t>
            </w:r>
          </w:p>
        </w:tc>
      </w:tr>
      <w:tr w:rsidR="00522920">
        <w:tc>
          <w:tcPr>
            <w:tcW w:w="0" w:type="auto"/>
            <w:vMerge w:val="restart"/>
          </w:tcPr>
          <w:p w:rsidR="00522920" w:rsidRDefault="00565D6E">
            <w:pPr>
              <w:jc w:val="left"/>
            </w:pPr>
            <w:r>
              <w:t>1</w:t>
            </w:r>
          </w:p>
        </w:tc>
        <w:tc>
          <w:tcPr>
            <w:tcW w:w="0" w:type="auto"/>
            <w:vMerge w:val="restart"/>
          </w:tcPr>
          <w:p w:rsidR="00522920" w:rsidRDefault="00565D6E">
            <w:pPr>
              <w:jc w:val="left"/>
            </w:pPr>
            <w:r>
              <w:t xml:space="preserve">Цифровизация мировых судов </w:t>
            </w:r>
            <w:r>
              <w:lastRenderedPageBreak/>
              <w:t>(рекомендовано ФОИВ)</w:t>
            </w:r>
          </w:p>
        </w:tc>
        <w:tc>
          <w:tcPr>
            <w:tcW w:w="0" w:type="auto"/>
            <w:vMerge w:val="restart"/>
          </w:tcPr>
          <w:p w:rsidR="00522920" w:rsidRDefault="00565D6E">
            <w:pPr>
              <w:jc w:val="left"/>
            </w:pPr>
            <w:r>
              <w:lastRenderedPageBreak/>
              <w:t xml:space="preserve">Управление Республики </w:t>
            </w:r>
            <w:r>
              <w:lastRenderedPageBreak/>
              <w:t>Карелия по обеспечению деятельности мировых судей</w:t>
            </w:r>
          </w:p>
        </w:tc>
        <w:tc>
          <w:tcPr>
            <w:tcW w:w="0" w:type="auto"/>
          </w:tcPr>
          <w:p w:rsidR="00522920" w:rsidRDefault="00565D6E">
            <w:pPr>
              <w:jc w:val="left"/>
            </w:pPr>
            <w:r>
              <w:lastRenderedPageBreak/>
              <w:t xml:space="preserve">Доля мировых судебных участков </w:t>
            </w:r>
            <w:r>
              <w:lastRenderedPageBreak/>
              <w:t>Республики Карелия, на которых обеспечено формирование и обеспечение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в общем количестве мировых судебных участков Республики Карелия:</w:t>
            </w:r>
          </w:p>
        </w:tc>
        <w:tc>
          <w:tcPr>
            <w:tcW w:w="0" w:type="auto"/>
          </w:tcPr>
          <w:p w:rsidR="00522920" w:rsidRDefault="00565D6E">
            <w:pPr>
              <w:jc w:val="left"/>
            </w:pPr>
            <w:r>
              <w:lastRenderedPageBreak/>
              <w:t>%</w:t>
            </w:r>
          </w:p>
        </w:tc>
        <w:tc>
          <w:tcPr>
            <w:tcW w:w="0" w:type="auto"/>
          </w:tcPr>
          <w:p w:rsidR="00522920" w:rsidRDefault="00565D6E">
            <w:pPr>
              <w:jc w:val="left"/>
            </w:pPr>
            <w:r>
              <w:t>83.8</w:t>
            </w:r>
          </w:p>
        </w:tc>
        <w:tc>
          <w:tcPr>
            <w:tcW w:w="0" w:type="auto"/>
          </w:tcPr>
          <w:p w:rsidR="00522920" w:rsidRDefault="00565D6E">
            <w:pPr>
              <w:jc w:val="left"/>
            </w:pPr>
            <w:r>
              <w:t>100</w:t>
            </w:r>
          </w:p>
        </w:tc>
        <w:tc>
          <w:tcPr>
            <w:tcW w:w="0" w:type="auto"/>
          </w:tcPr>
          <w:p w:rsidR="00522920" w:rsidRDefault="00565D6E">
            <w:pPr>
              <w:jc w:val="left"/>
            </w:pPr>
            <w:r>
              <w:t>100</w:t>
            </w:r>
          </w:p>
        </w:tc>
      </w:tr>
      <w:tr w:rsidR="00522920">
        <w:tc>
          <w:tcPr>
            <w:tcW w:w="0" w:type="auto"/>
            <w:vMerge w:val="restart"/>
          </w:tcPr>
          <w:p w:rsidR="00522920" w:rsidRDefault="00565D6E">
            <w:pPr>
              <w:jc w:val="left"/>
            </w:pPr>
            <w:r>
              <w:lastRenderedPageBreak/>
              <w:t>2</w:t>
            </w:r>
          </w:p>
        </w:tc>
        <w:tc>
          <w:tcPr>
            <w:tcW w:w="0" w:type="auto"/>
            <w:vMerge w:val="restart"/>
          </w:tcPr>
          <w:p w:rsidR="00522920" w:rsidRDefault="00565D6E">
            <w:pPr>
              <w:jc w:val="left"/>
            </w:pPr>
            <w:r>
              <w:t>Единая информационная система управления кадровым составом государственной гражданской службы РФ/ ЕИСУ КС (рекомендовано ФОИВ)</w:t>
            </w:r>
          </w:p>
        </w:tc>
        <w:tc>
          <w:tcPr>
            <w:tcW w:w="0" w:type="auto"/>
            <w:vMerge w:val="restart"/>
          </w:tcPr>
          <w:p w:rsidR="00522920" w:rsidRDefault="00565D6E">
            <w:pPr>
              <w:jc w:val="left"/>
            </w:pPr>
            <w:r>
              <w:t>Администрация Главы Республики Карелия</w:t>
            </w:r>
          </w:p>
        </w:tc>
        <w:tc>
          <w:tcPr>
            <w:tcW w:w="0" w:type="auto"/>
          </w:tcPr>
          <w:p w:rsidR="00522920" w:rsidRDefault="00565D6E">
            <w:pPr>
              <w:jc w:val="left"/>
            </w:pPr>
            <w:r>
              <w:t>Количество реализованных на базе единой платформы сервисов обеспечения функций органов государственной власти и органов местного самоуправления, в том числе типовых функций</w:t>
            </w:r>
          </w:p>
        </w:tc>
        <w:tc>
          <w:tcPr>
            <w:tcW w:w="0" w:type="auto"/>
          </w:tcPr>
          <w:p w:rsidR="00522920" w:rsidRDefault="00565D6E">
            <w:pPr>
              <w:jc w:val="left"/>
            </w:pPr>
            <w:r>
              <w:t>шт.</w:t>
            </w:r>
          </w:p>
        </w:tc>
        <w:tc>
          <w:tcPr>
            <w:tcW w:w="0" w:type="auto"/>
          </w:tcPr>
          <w:p w:rsidR="00522920" w:rsidRDefault="00565D6E">
            <w:pPr>
              <w:jc w:val="left"/>
            </w:pPr>
            <w:r>
              <w:t>50</w:t>
            </w:r>
          </w:p>
        </w:tc>
        <w:tc>
          <w:tcPr>
            <w:tcW w:w="0" w:type="auto"/>
          </w:tcPr>
          <w:p w:rsidR="00522920" w:rsidRDefault="00565D6E">
            <w:pPr>
              <w:jc w:val="left"/>
            </w:pPr>
            <w:r>
              <w:t>70</w:t>
            </w:r>
          </w:p>
        </w:tc>
        <w:tc>
          <w:tcPr>
            <w:tcW w:w="0" w:type="auto"/>
          </w:tcPr>
          <w:p w:rsidR="00522920" w:rsidRDefault="00565D6E">
            <w:pPr>
              <w:jc w:val="left"/>
            </w:pPr>
            <w:r>
              <w:t>80</w:t>
            </w:r>
          </w:p>
        </w:tc>
      </w:tr>
      <w:tr w:rsidR="00522920">
        <w:tc>
          <w:tcPr>
            <w:tcW w:w="0" w:type="auto"/>
            <w:vMerge w:val="restart"/>
          </w:tcPr>
          <w:p w:rsidR="00522920" w:rsidRDefault="00565D6E">
            <w:pPr>
              <w:jc w:val="left"/>
            </w:pPr>
            <w:r>
              <w:t>3</w:t>
            </w:r>
          </w:p>
        </w:tc>
        <w:tc>
          <w:tcPr>
            <w:tcW w:w="0" w:type="auto"/>
            <w:vMerge w:val="restart"/>
          </w:tcPr>
          <w:p w:rsidR="00522920" w:rsidRDefault="00565D6E">
            <w:pPr>
              <w:jc w:val="left"/>
            </w:pPr>
            <w:r>
              <w:t>Цифровая трансформация контрольной (надзорной) деятельности (рекомендовано ФОИВ)</w:t>
            </w:r>
          </w:p>
        </w:tc>
        <w:tc>
          <w:tcPr>
            <w:tcW w:w="0" w:type="auto"/>
            <w:vMerge w:val="restart"/>
          </w:tcPr>
          <w:p w:rsidR="00522920" w:rsidRDefault="00565D6E">
            <w:pPr>
              <w:jc w:val="left"/>
            </w:pPr>
            <w:r>
              <w:t>Министерство экономического развития и промышленности Республики Карелия</w:t>
            </w:r>
          </w:p>
        </w:tc>
        <w:tc>
          <w:tcPr>
            <w:tcW w:w="0" w:type="auto"/>
          </w:tcPr>
          <w:p w:rsidR="00522920" w:rsidRDefault="00565D6E">
            <w:pPr>
              <w:jc w:val="left"/>
            </w:pPr>
            <w:r>
              <w:t>Доля проверок в рамках контрольно-надзорной деятельности, проведенных дистанционно, в том числе с использованием чек-листов в электронном виде:</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val="restart"/>
          </w:tcPr>
          <w:p w:rsidR="00522920" w:rsidRDefault="00565D6E">
            <w:pPr>
              <w:jc w:val="left"/>
            </w:pPr>
            <w:r>
              <w:t>4</w:t>
            </w:r>
          </w:p>
        </w:tc>
        <w:tc>
          <w:tcPr>
            <w:tcW w:w="0" w:type="auto"/>
            <w:vMerge w:val="restart"/>
          </w:tcPr>
          <w:p w:rsidR="00522920" w:rsidRDefault="00565D6E">
            <w:pPr>
              <w:jc w:val="left"/>
            </w:pPr>
            <w:proofErr w:type="spellStart"/>
            <w:r>
              <w:t>Гособлако</w:t>
            </w:r>
            <w:proofErr w:type="spellEnd"/>
            <w:r>
              <w:t xml:space="preserve"> (рекомендовано ФОИВ)</w:t>
            </w:r>
          </w:p>
        </w:tc>
        <w:tc>
          <w:tcPr>
            <w:tcW w:w="0" w:type="auto"/>
            <w:vMerge w:val="restart"/>
          </w:tcPr>
          <w:p w:rsidR="00522920" w:rsidRDefault="00565D6E">
            <w:pPr>
              <w:jc w:val="left"/>
            </w:pPr>
            <w:r>
              <w:t xml:space="preserve">Администрация Главы </w:t>
            </w:r>
            <w:r>
              <w:lastRenderedPageBreak/>
              <w:t>Республики Карелия</w:t>
            </w:r>
          </w:p>
        </w:tc>
        <w:tc>
          <w:tcPr>
            <w:tcW w:w="0" w:type="auto"/>
          </w:tcPr>
          <w:p w:rsidR="00522920" w:rsidRDefault="00565D6E">
            <w:pPr>
              <w:jc w:val="left"/>
            </w:pPr>
            <w:r>
              <w:lastRenderedPageBreak/>
              <w:t xml:space="preserve">Доля органов государственной власти, использующих государственные </w:t>
            </w:r>
            <w:r>
              <w:lastRenderedPageBreak/>
              <w:t>облачные сервисы и инфраструктуру</w:t>
            </w:r>
          </w:p>
        </w:tc>
        <w:tc>
          <w:tcPr>
            <w:tcW w:w="0" w:type="auto"/>
          </w:tcPr>
          <w:p w:rsidR="00522920" w:rsidRDefault="00565D6E">
            <w:pPr>
              <w:jc w:val="left"/>
            </w:pPr>
            <w:r>
              <w:lastRenderedPageBreak/>
              <w:t>%</w:t>
            </w:r>
          </w:p>
        </w:tc>
        <w:tc>
          <w:tcPr>
            <w:tcW w:w="0" w:type="auto"/>
          </w:tcPr>
          <w:p w:rsidR="00522920" w:rsidRDefault="00565D6E">
            <w:pPr>
              <w:jc w:val="left"/>
            </w:pPr>
            <w:r>
              <w:t>0</w:t>
            </w:r>
          </w:p>
        </w:tc>
        <w:tc>
          <w:tcPr>
            <w:tcW w:w="0" w:type="auto"/>
          </w:tcPr>
          <w:p w:rsidR="00522920" w:rsidRDefault="00565D6E">
            <w:pPr>
              <w:jc w:val="left"/>
            </w:pPr>
            <w:r>
              <w:t>0</w:t>
            </w:r>
          </w:p>
        </w:tc>
        <w:tc>
          <w:tcPr>
            <w:tcW w:w="0" w:type="auto"/>
          </w:tcPr>
          <w:p w:rsidR="00522920" w:rsidRDefault="00565D6E">
            <w:pPr>
              <w:jc w:val="left"/>
            </w:pPr>
            <w:r>
              <w:t>100</w:t>
            </w:r>
          </w:p>
        </w:tc>
      </w:tr>
      <w:tr w:rsidR="00522920">
        <w:tc>
          <w:tcPr>
            <w:tcW w:w="0" w:type="auto"/>
            <w:vMerge w:val="restart"/>
          </w:tcPr>
          <w:p w:rsidR="00522920" w:rsidRDefault="00565D6E">
            <w:pPr>
              <w:jc w:val="left"/>
            </w:pPr>
            <w:r>
              <w:lastRenderedPageBreak/>
              <w:t>5</w:t>
            </w:r>
          </w:p>
        </w:tc>
        <w:tc>
          <w:tcPr>
            <w:tcW w:w="0" w:type="auto"/>
            <w:vMerge w:val="restart"/>
          </w:tcPr>
          <w:p w:rsidR="00522920" w:rsidRDefault="00565D6E">
            <w:pPr>
              <w:jc w:val="left"/>
            </w:pPr>
            <w:r>
              <w:t>Создание цифровой платформы «</w:t>
            </w:r>
            <w:proofErr w:type="spellStart"/>
            <w:r>
              <w:t>Гостех</w:t>
            </w:r>
            <w:proofErr w:type="spellEnd"/>
            <w:r>
              <w:t>» (рекомендовано ФОИВ)</w:t>
            </w:r>
          </w:p>
        </w:tc>
        <w:tc>
          <w:tcPr>
            <w:tcW w:w="0" w:type="auto"/>
            <w:vMerge w:val="restart"/>
          </w:tcPr>
          <w:p w:rsidR="00522920" w:rsidRDefault="00565D6E">
            <w:pPr>
              <w:jc w:val="left"/>
            </w:pPr>
            <w:r>
              <w:t>Администрация Главы Республики Карелия</w:t>
            </w:r>
          </w:p>
        </w:tc>
        <w:tc>
          <w:tcPr>
            <w:tcW w:w="0" w:type="auto"/>
          </w:tcPr>
          <w:p w:rsidR="00522920" w:rsidRDefault="00565D6E">
            <w:pPr>
              <w:jc w:val="left"/>
            </w:pPr>
            <w:r>
              <w:t>Количество реализованных на базе единой платформы сервисов обеспечения функций органов государственной власти и органов местного самоуправления, в том числе типовых функций</w:t>
            </w:r>
          </w:p>
        </w:tc>
        <w:tc>
          <w:tcPr>
            <w:tcW w:w="0" w:type="auto"/>
          </w:tcPr>
          <w:p w:rsidR="00522920" w:rsidRDefault="00565D6E">
            <w:pPr>
              <w:jc w:val="left"/>
            </w:pPr>
            <w:r>
              <w:t>шт.</w:t>
            </w:r>
          </w:p>
        </w:tc>
        <w:tc>
          <w:tcPr>
            <w:tcW w:w="0" w:type="auto"/>
          </w:tcPr>
          <w:p w:rsidR="00522920" w:rsidRDefault="00565D6E">
            <w:pPr>
              <w:jc w:val="left"/>
            </w:pPr>
            <w:r>
              <w:t>50</w:t>
            </w:r>
          </w:p>
        </w:tc>
        <w:tc>
          <w:tcPr>
            <w:tcW w:w="0" w:type="auto"/>
          </w:tcPr>
          <w:p w:rsidR="00522920" w:rsidRDefault="00565D6E">
            <w:pPr>
              <w:jc w:val="left"/>
            </w:pPr>
            <w:r>
              <w:t>70</w:t>
            </w:r>
          </w:p>
        </w:tc>
        <w:tc>
          <w:tcPr>
            <w:tcW w:w="0" w:type="auto"/>
          </w:tcPr>
          <w:p w:rsidR="00522920" w:rsidRDefault="00565D6E">
            <w:pPr>
              <w:jc w:val="left"/>
            </w:pPr>
            <w:r>
              <w:t>80</w:t>
            </w:r>
          </w:p>
        </w:tc>
      </w:tr>
      <w:tr w:rsidR="00522920">
        <w:tc>
          <w:tcPr>
            <w:tcW w:w="0" w:type="auto"/>
            <w:vMerge w:val="restart"/>
          </w:tcPr>
          <w:p w:rsidR="00522920" w:rsidRDefault="00565D6E">
            <w:pPr>
              <w:jc w:val="left"/>
            </w:pPr>
            <w:r>
              <w:t>6</w:t>
            </w:r>
          </w:p>
        </w:tc>
        <w:tc>
          <w:tcPr>
            <w:tcW w:w="0" w:type="auto"/>
            <w:vMerge w:val="restart"/>
          </w:tcPr>
          <w:p w:rsidR="00522920" w:rsidRDefault="00565D6E">
            <w:pPr>
              <w:jc w:val="left"/>
            </w:pPr>
            <w:r>
              <w:t>Формирование ИТ-инфраструктуры в государственных (муниципальных) образовательных организациях, реализующих программы общего образования</w:t>
            </w:r>
          </w:p>
        </w:tc>
        <w:tc>
          <w:tcPr>
            <w:tcW w:w="0" w:type="auto"/>
            <w:vMerge w:val="restart"/>
          </w:tcPr>
          <w:p w:rsidR="00522920" w:rsidRDefault="00565D6E">
            <w:pPr>
              <w:jc w:val="left"/>
            </w:pPr>
            <w:r>
              <w:t>Министерство образования и спорта Республики Карелия</w:t>
            </w:r>
          </w:p>
        </w:tc>
        <w:tc>
          <w:tcPr>
            <w:tcW w:w="0" w:type="auto"/>
          </w:tcPr>
          <w:p w:rsidR="00522920" w:rsidRDefault="00565D6E" w:rsidP="00841DAA">
            <w:pPr>
              <w:jc w:val="left"/>
            </w:pPr>
            <w:r>
              <w:t xml:space="preserve">Доля государственных и муниципальных образовательных организаций, реализующих программы начального общего, основного общего, среднего общего и среднего профессионального образования, в учебных классах которых обеспечена возможность беспроводного широкополосного доступа к информационно-телекоммуникационной сети </w:t>
            </w:r>
            <w:r w:rsidR="00841DAA">
              <w:t>«</w:t>
            </w:r>
            <w:r>
              <w:t>Интернет</w:t>
            </w:r>
            <w:r w:rsidR="00841DAA">
              <w:t>»</w:t>
            </w:r>
            <w:r>
              <w:t xml:space="preserve"> по технологии </w:t>
            </w:r>
            <w:proofErr w:type="spellStart"/>
            <w:r>
              <w:t>Wi-Fi</w:t>
            </w:r>
            <w:proofErr w:type="spellEnd"/>
            <w:r>
              <w:t>:</w:t>
            </w:r>
          </w:p>
        </w:tc>
        <w:tc>
          <w:tcPr>
            <w:tcW w:w="0" w:type="auto"/>
          </w:tcPr>
          <w:p w:rsidR="00522920" w:rsidRDefault="00565D6E">
            <w:pPr>
              <w:jc w:val="left"/>
            </w:pPr>
            <w:r>
              <w:t>%</w:t>
            </w:r>
          </w:p>
        </w:tc>
        <w:tc>
          <w:tcPr>
            <w:tcW w:w="0" w:type="auto"/>
          </w:tcPr>
          <w:p w:rsidR="00522920" w:rsidRDefault="00565D6E">
            <w:pPr>
              <w:jc w:val="left"/>
            </w:pPr>
            <w:r>
              <w:t>0</w:t>
            </w:r>
          </w:p>
        </w:tc>
        <w:tc>
          <w:tcPr>
            <w:tcW w:w="0" w:type="auto"/>
          </w:tcPr>
          <w:p w:rsidR="00522920" w:rsidRDefault="00565D6E">
            <w:pPr>
              <w:jc w:val="left"/>
            </w:pPr>
            <w:r>
              <w:t>7.95</w:t>
            </w:r>
          </w:p>
        </w:tc>
        <w:tc>
          <w:tcPr>
            <w:tcW w:w="0" w:type="auto"/>
          </w:tcPr>
          <w:p w:rsidR="00522920" w:rsidRDefault="00565D6E">
            <w:pPr>
              <w:jc w:val="left"/>
            </w:pPr>
            <w:r>
              <w:t>100</w:t>
            </w:r>
          </w:p>
        </w:tc>
      </w:tr>
      <w:tr w:rsidR="00522920">
        <w:tc>
          <w:tcPr>
            <w:tcW w:w="0" w:type="auto"/>
            <w:vMerge w:val="restart"/>
          </w:tcPr>
          <w:p w:rsidR="00522920" w:rsidRDefault="00565D6E">
            <w:pPr>
              <w:jc w:val="left"/>
            </w:pPr>
            <w:r>
              <w:t>7</w:t>
            </w:r>
          </w:p>
        </w:tc>
        <w:tc>
          <w:tcPr>
            <w:tcW w:w="0" w:type="auto"/>
            <w:vMerge w:val="restart"/>
          </w:tcPr>
          <w:p w:rsidR="00522920" w:rsidRDefault="00565D6E">
            <w:pPr>
              <w:jc w:val="left"/>
            </w:pPr>
            <w:r>
              <w:t>ЦХЭД</w:t>
            </w:r>
          </w:p>
        </w:tc>
        <w:tc>
          <w:tcPr>
            <w:tcW w:w="0" w:type="auto"/>
            <w:vMerge w:val="restart"/>
          </w:tcPr>
          <w:p w:rsidR="00522920" w:rsidRDefault="00565D6E">
            <w:pPr>
              <w:jc w:val="left"/>
            </w:pPr>
            <w:r>
              <w:t>Администрация Главы Республики Карелия</w:t>
            </w:r>
          </w:p>
        </w:tc>
        <w:tc>
          <w:tcPr>
            <w:tcW w:w="0" w:type="auto"/>
          </w:tcPr>
          <w:p w:rsidR="00522920" w:rsidRDefault="00565D6E">
            <w:pPr>
              <w:jc w:val="left"/>
            </w:pPr>
            <w:r>
              <w:t>Доля органов государственной власти, использующих государственные облачные сервисы и инфраструктуру</w:t>
            </w:r>
          </w:p>
        </w:tc>
        <w:tc>
          <w:tcPr>
            <w:tcW w:w="0" w:type="auto"/>
          </w:tcPr>
          <w:p w:rsidR="00522920" w:rsidRDefault="00565D6E">
            <w:pPr>
              <w:jc w:val="left"/>
            </w:pPr>
            <w:r>
              <w:t>%</w:t>
            </w:r>
          </w:p>
        </w:tc>
        <w:tc>
          <w:tcPr>
            <w:tcW w:w="0" w:type="auto"/>
          </w:tcPr>
          <w:p w:rsidR="00522920" w:rsidRDefault="00565D6E">
            <w:pPr>
              <w:jc w:val="left"/>
            </w:pPr>
            <w:r>
              <w:t>0</w:t>
            </w:r>
          </w:p>
        </w:tc>
        <w:tc>
          <w:tcPr>
            <w:tcW w:w="0" w:type="auto"/>
          </w:tcPr>
          <w:p w:rsidR="00522920" w:rsidRDefault="00565D6E">
            <w:pPr>
              <w:jc w:val="left"/>
            </w:pPr>
            <w:r>
              <w:t>0</w:t>
            </w:r>
          </w:p>
        </w:tc>
        <w:tc>
          <w:tcPr>
            <w:tcW w:w="0" w:type="auto"/>
          </w:tcPr>
          <w:p w:rsidR="00522920" w:rsidRDefault="00565D6E">
            <w:pPr>
              <w:jc w:val="left"/>
            </w:pPr>
            <w:r>
              <w:t>100</w:t>
            </w:r>
          </w:p>
        </w:tc>
      </w:tr>
      <w:tr w:rsidR="00522920">
        <w:tc>
          <w:tcPr>
            <w:tcW w:w="0" w:type="auto"/>
            <w:vMerge w:val="restart"/>
          </w:tcPr>
          <w:p w:rsidR="00522920" w:rsidRDefault="00565D6E">
            <w:pPr>
              <w:jc w:val="left"/>
            </w:pPr>
            <w:r>
              <w:t>8</w:t>
            </w:r>
          </w:p>
        </w:tc>
        <w:tc>
          <w:tcPr>
            <w:tcW w:w="0" w:type="auto"/>
            <w:vMerge w:val="restart"/>
          </w:tcPr>
          <w:p w:rsidR="00522920" w:rsidRDefault="00565D6E">
            <w:pPr>
              <w:jc w:val="left"/>
            </w:pPr>
            <w:r>
              <w:t>ТАРМ/ АРМ ГС</w:t>
            </w:r>
          </w:p>
        </w:tc>
        <w:tc>
          <w:tcPr>
            <w:tcW w:w="0" w:type="auto"/>
            <w:vMerge w:val="restart"/>
          </w:tcPr>
          <w:p w:rsidR="00522920" w:rsidRDefault="00565D6E">
            <w:pPr>
              <w:jc w:val="left"/>
            </w:pPr>
            <w:r>
              <w:t>Администрация Главы Республики Карелия</w:t>
            </w:r>
          </w:p>
        </w:tc>
        <w:tc>
          <w:tcPr>
            <w:tcW w:w="0" w:type="auto"/>
          </w:tcPr>
          <w:p w:rsidR="00522920" w:rsidRDefault="00565D6E">
            <w:pPr>
              <w:jc w:val="left"/>
            </w:pPr>
            <w:r>
              <w:t>Количество реализованных на базе единой платформы сервисов обеспечения функций органов государственной власти и органов местного самоуправления, в том числе типовых функций</w:t>
            </w:r>
          </w:p>
        </w:tc>
        <w:tc>
          <w:tcPr>
            <w:tcW w:w="0" w:type="auto"/>
          </w:tcPr>
          <w:p w:rsidR="00522920" w:rsidRDefault="00565D6E">
            <w:pPr>
              <w:jc w:val="left"/>
            </w:pPr>
            <w:r>
              <w:t>шт.</w:t>
            </w:r>
          </w:p>
        </w:tc>
        <w:tc>
          <w:tcPr>
            <w:tcW w:w="0" w:type="auto"/>
          </w:tcPr>
          <w:p w:rsidR="00522920" w:rsidRDefault="00565D6E">
            <w:pPr>
              <w:jc w:val="left"/>
            </w:pPr>
            <w:r>
              <w:t>50</w:t>
            </w:r>
          </w:p>
        </w:tc>
        <w:tc>
          <w:tcPr>
            <w:tcW w:w="0" w:type="auto"/>
          </w:tcPr>
          <w:p w:rsidR="00522920" w:rsidRDefault="00565D6E">
            <w:pPr>
              <w:jc w:val="left"/>
            </w:pPr>
            <w:r>
              <w:t>70</w:t>
            </w:r>
          </w:p>
        </w:tc>
        <w:tc>
          <w:tcPr>
            <w:tcW w:w="0" w:type="auto"/>
          </w:tcPr>
          <w:p w:rsidR="00522920" w:rsidRDefault="00565D6E">
            <w:pPr>
              <w:jc w:val="left"/>
            </w:pPr>
            <w:r>
              <w:t>80</w:t>
            </w:r>
          </w:p>
        </w:tc>
      </w:tr>
      <w:tr w:rsidR="00522920">
        <w:tc>
          <w:tcPr>
            <w:tcW w:w="0" w:type="auto"/>
            <w:vMerge w:val="restart"/>
          </w:tcPr>
          <w:p w:rsidR="00522920" w:rsidRDefault="00565D6E">
            <w:pPr>
              <w:jc w:val="left"/>
            </w:pPr>
            <w:r>
              <w:lastRenderedPageBreak/>
              <w:t>9</w:t>
            </w:r>
          </w:p>
        </w:tc>
        <w:tc>
          <w:tcPr>
            <w:tcW w:w="0" w:type="auto"/>
            <w:vMerge w:val="restart"/>
          </w:tcPr>
          <w:p w:rsidR="00522920" w:rsidRDefault="00565D6E">
            <w:pPr>
              <w:jc w:val="left"/>
            </w:pPr>
            <w:r>
              <w:t>Перевод массовых социально значимых государственных и муниципальных услуг в электронный вид</w:t>
            </w:r>
          </w:p>
        </w:tc>
        <w:tc>
          <w:tcPr>
            <w:tcW w:w="0" w:type="auto"/>
            <w:vMerge w:val="restart"/>
          </w:tcPr>
          <w:p w:rsidR="00522920" w:rsidRDefault="00565D6E">
            <w:pPr>
              <w:jc w:val="left"/>
            </w:pPr>
            <w:r>
              <w:t>Министерство экономического развития и промышленности Республики Карелия</w:t>
            </w:r>
          </w:p>
        </w:tc>
        <w:tc>
          <w:tcPr>
            <w:tcW w:w="0" w:type="auto"/>
          </w:tcPr>
          <w:p w:rsidR="00522920" w:rsidRDefault="00565D6E">
            <w:pPr>
              <w:jc w:val="left"/>
            </w:pPr>
            <w:r>
              <w:t>Доля видов сведений в государственных или региональных информационных системах, доступных в электронном виде, необходимых для оказания массовых социально значимых услуг</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государственных и муниципальных услуг, предоставленных без нарушения регламентного срока при оказании услуг в электронном виде на Едином портале государственных и муниципальных услуг (функций) и (или) региональном портале государственных услуг</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Количество государственных услуг, предоставляемых органами государственной власти в реестровой модели и (или) в проактивном режиме с предоставлением результата в электронном виде на Едином портале государственных и муниципальных услуг (функций)</w:t>
            </w:r>
          </w:p>
        </w:tc>
        <w:tc>
          <w:tcPr>
            <w:tcW w:w="0" w:type="auto"/>
          </w:tcPr>
          <w:p w:rsidR="00522920" w:rsidRDefault="00565D6E">
            <w:pPr>
              <w:jc w:val="left"/>
            </w:pPr>
            <w:proofErr w:type="spellStart"/>
            <w:r>
              <w:t>усл.ед</w:t>
            </w:r>
            <w:proofErr w:type="spellEnd"/>
            <w:r>
              <w:t>.</w:t>
            </w:r>
          </w:p>
        </w:tc>
        <w:tc>
          <w:tcPr>
            <w:tcW w:w="0" w:type="auto"/>
          </w:tcPr>
          <w:p w:rsidR="00522920" w:rsidRDefault="00565D6E">
            <w:pPr>
              <w:jc w:val="left"/>
            </w:pPr>
            <w:r>
              <w:t>20</w:t>
            </w:r>
          </w:p>
        </w:tc>
        <w:tc>
          <w:tcPr>
            <w:tcW w:w="0" w:type="auto"/>
          </w:tcPr>
          <w:p w:rsidR="00522920" w:rsidRDefault="00565D6E">
            <w:pPr>
              <w:jc w:val="left"/>
            </w:pPr>
            <w:r>
              <w:t>40</w:t>
            </w:r>
          </w:p>
        </w:tc>
        <w:tc>
          <w:tcPr>
            <w:tcW w:w="0" w:type="auto"/>
          </w:tcPr>
          <w:p w:rsidR="00522920" w:rsidRDefault="00565D6E">
            <w:pPr>
              <w:jc w:val="left"/>
            </w:pPr>
            <w:r>
              <w:t>50</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(функций)</w:t>
            </w:r>
          </w:p>
        </w:tc>
        <w:tc>
          <w:tcPr>
            <w:tcW w:w="0" w:type="auto"/>
          </w:tcPr>
          <w:p w:rsidR="00522920" w:rsidRDefault="00565D6E">
            <w:pPr>
              <w:jc w:val="left"/>
            </w:pPr>
            <w:r>
              <w:t>%</w:t>
            </w:r>
          </w:p>
        </w:tc>
        <w:tc>
          <w:tcPr>
            <w:tcW w:w="0" w:type="auto"/>
          </w:tcPr>
          <w:p w:rsidR="00522920" w:rsidRDefault="00565D6E">
            <w:pPr>
              <w:jc w:val="left"/>
            </w:pPr>
            <w:r>
              <w:t>3.9</w:t>
            </w:r>
          </w:p>
        </w:tc>
        <w:tc>
          <w:tcPr>
            <w:tcW w:w="0" w:type="auto"/>
          </w:tcPr>
          <w:p w:rsidR="00522920" w:rsidRDefault="00565D6E">
            <w:pPr>
              <w:jc w:val="left"/>
            </w:pPr>
            <w:r>
              <w:t>4</w:t>
            </w:r>
          </w:p>
        </w:tc>
        <w:tc>
          <w:tcPr>
            <w:tcW w:w="0" w:type="auto"/>
          </w:tcPr>
          <w:p w:rsidR="00522920" w:rsidRDefault="00565D6E">
            <w:pPr>
              <w:jc w:val="left"/>
            </w:pPr>
            <w:r>
              <w:t>4.4</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(функций), без необходимости личного посещения органов государственной власти, органов местного самоуправления и многофункциональных центров предоставления государственных и муниципальных услуг, в общем количестве таких услуг</w:t>
            </w:r>
          </w:p>
        </w:tc>
        <w:tc>
          <w:tcPr>
            <w:tcW w:w="0" w:type="auto"/>
          </w:tcPr>
          <w:p w:rsidR="00522920" w:rsidRDefault="00565D6E">
            <w:pPr>
              <w:jc w:val="left"/>
            </w:pPr>
            <w:r>
              <w:t>%</w:t>
            </w:r>
          </w:p>
        </w:tc>
        <w:tc>
          <w:tcPr>
            <w:tcW w:w="0" w:type="auto"/>
          </w:tcPr>
          <w:p w:rsidR="00522920" w:rsidRDefault="00565D6E">
            <w:pPr>
              <w:jc w:val="left"/>
            </w:pPr>
            <w:r>
              <w:t>30</w:t>
            </w:r>
          </w:p>
        </w:tc>
        <w:tc>
          <w:tcPr>
            <w:tcW w:w="0" w:type="auto"/>
          </w:tcPr>
          <w:p w:rsidR="00522920" w:rsidRDefault="00565D6E">
            <w:pPr>
              <w:jc w:val="left"/>
            </w:pPr>
            <w:r>
              <w:t>40</w:t>
            </w:r>
          </w:p>
        </w:tc>
        <w:tc>
          <w:tcPr>
            <w:tcW w:w="0" w:type="auto"/>
          </w:tcPr>
          <w:p w:rsidR="00522920" w:rsidRDefault="00565D6E">
            <w:pPr>
              <w:jc w:val="left"/>
            </w:pPr>
            <w:r>
              <w:t>50</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Доля массовых социально значимых государственных и муниципальных услуг, доступных в электронном виде, предоставляемых с использованием Единого портала государственных и муниципальных услуг (функций), в общем количестве таких услуг, предоставляемых в электронном виде:</w:t>
            </w:r>
          </w:p>
        </w:tc>
        <w:tc>
          <w:tcPr>
            <w:tcW w:w="0" w:type="auto"/>
          </w:tcPr>
          <w:p w:rsidR="00522920" w:rsidRDefault="00565D6E">
            <w:pPr>
              <w:jc w:val="left"/>
            </w:pPr>
            <w:r>
              <w:t>%</w:t>
            </w:r>
          </w:p>
        </w:tc>
        <w:tc>
          <w:tcPr>
            <w:tcW w:w="0" w:type="auto"/>
          </w:tcPr>
          <w:p w:rsidR="00522920" w:rsidRDefault="00565D6E">
            <w:pPr>
              <w:jc w:val="left"/>
            </w:pPr>
            <w:r>
              <w:t>55</w:t>
            </w:r>
          </w:p>
        </w:tc>
        <w:tc>
          <w:tcPr>
            <w:tcW w:w="0" w:type="auto"/>
          </w:tcPr>
          <w:p w:rsidR="00522920" w:rsidRDefault="00565D6E">
            <w:pPr>
              <w:jc w:val="left"/>
            </w:pPr>
            <w:r>
              <w:t>75</w:t>
            </w:r>
          </w:p>
        </w:tc>
        <w:tc>
          <w:tcPr>
            <w:tcW w:w="0" w:type="auto"/>
          </w:tcPr>
          <w:p w:rsidR="00522920" w:rsidRDefault="00565D6E">
            <w:pPr>
              <w:jc w:val="left"/>
            </w:pPr>
            <w:r>
              <w:t>95</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tcPr>
          <w:p w:rsidR="00522920" w:rsidRDefault="00565D6E">
            <w:pPr>
              <w:jc w:val="left"/>
            </w:pPr>
            <w:r>
              <w:t xml:space="preserve">Сокращение регламентного времени предоставления государственных и муниципальных услуг в 3 раза при оказании услуг в электронном виде на Едином портале государственных и муниципальных услуг (функций) и (или) региональном портале государственных </w:t>
            </w:r>
            <w:r>
              <w:lastRenderedPageBreak/>
              <w:t>услуг</w:t>
            </w:r>
          </w:p>
        </w:tc>
        <w:tc>
          <w:tcPr>
            <w:tcW w:w="0" w:type="auto"/>
          </w:tcPr>
          <w:p w:rsidR="00522920" w:rsidRDefault="00565D6E">
            <w:pPr>
              <w:jc w:val="left"/>
            </w:pPr>
            <w:r>
              <w:lastRenderedPageBreak/>
              <w:t>%</w:t>
            </w:r>
          </w:p>
        </w:tc>
        <w:tc>
          <w:tcPr>
            <w:tcW w:w="0" w:type="auto"/>
          </w:tcPr>
          <w:p w:rsidR="00522920" w:rsidRDefault="00565D6E">
            <w:pPr>
              <w:jc w:val="left"/>
            </w:pPr>
            <w:r>
              <w:t>12.06</w:t>
            </w:r>
          </w:p>
        </w:tc>
        <w:tc>
          <w:tcPr>
            <w:tcW w:w="0" w:type="auto"/>
          </w:tcPr>
          <w:p w:rsidR="00522920" w:rsidRDefault="00565D6E">
            <w:pPr>
              <w:jc w:val="left"/>
            </w:pPr>
            <w:r>
              <w:t>16.75</w:t>
            </w:r>
          </w:p>
        </w:tc>
        <w:tc>
          <w:tcPr>
            <w:tcW w:w="0" w:type="auto"/>
          </w:tcPr>
          <w:p w:rsidR="00522920" w:rsidRDefault="00565D6E">
            <w:pPr>
              <w:jc w:val="left"/>
            </w:pPr>
            <w:r>
              <w:t>21.44</w:t>
            </w:r>
          </w:p>
        </w:tc>
      </w:tr>
      <w:tr w:rsidR="00522920">
        <w:tc>
          <w:tcPr>
            <w:tcW w:w="0" w:type="auto"/>
            <w:vMerge w:val="restart"/>
          </w:tcPr>
          <w:p w:rsidR="00522920" w:rsidRDefault="00565D6E">
            <w:pPr>
              <w:jc w:val="left"/>
            </w:pPr>
            <w:r>
              <w:lastRenderedPageBreak/>
              <w:t>10</w:t>
            </w:r>
          </w:p>
        </w:tc>
        <w:tc>
          <w:tcPr>
            <w:tcW w:w="0" w:type="auto"/>
            <w:vMerge w:val="restart"/>
          </w:tcPr>
          <w:p w:rsidR="00522920" w:rsidRDefault="00565D6E">
            <w:pPr>
              <w:jc w:val="left"/>
            </w:pPr>
            <w:r>
              <w:t>Платформа обратной связи</w:t>
            </w:r>
          </w:p>
        </w:tc>
        <w:tc>
          <w:tcPr>
            <w:tcW w:w="0" w:type="auto"/>
            <w:vMerge w:val="restart"/>
          </w:tcPr>
          <w:p w:rsidR="00522920" w:rsidRDefault="00565D6E">
            <w:pPr>
              <w:jc w:val="left"/>
            </w:pPr>
            <w:r>
              <w:t>Администрация Главы Республики Карелия</w:t>
            </w:r>
          </w:p>
        </w:tc>
        <w:tc>
          <w:tcPr>
            <w:tcW w:w="0" w:type="auto"/>
          </w:tcPr>
          <w:p w:rsidR="00522920" w:rsidRDefault="00565D6E">
            <w:pPr>
              <w:jc w:val="left"/>
            </w:pPr>
            <w:r>
              <w:t>Доля взаимодействий граждан и коммерческих организаций с государственными (муниципальными) органами и бюджетными учреждениями, осуществляемых в цифровом виде:</w:t>
            </w:r>
          </w:p>
        </w:tc>
        <w:tc>
          <w:tcPr>
            <w:tcW w:w="0" w:type="auto"/>
          </w:tcPr>
          <w:p w:rsidR="00522920" w:rsidRDefault="00565D6E">
            <w:pPr>
              <w:jc w:val="left"/>
            </w:pPr>
            <w:r>
              <w:t>%</w:t>
            </w:r>
          </w:p>
        </w:tc>
        <w:tc>
          <w:tcPr>
            <w:tcW w:w="0" w:type="auto"/>
          </w:tcPr>
          <w:p w:rsidR="00522920" w:rsidRDefault="00565D6E">
            <w:pPr>
              <w:jc w:val="left"/>
            </w:pPr>
            <w:r>
              <w:t>60</w:t>
            </w:r>
          </w:p>
        </w:tc>
        <w:tc>
          <w:tcPr>
            <w:tcW w:w="0" w:type="auto"/>
          </w:tcPr>
          <w:p w:rsidR="00522920" w:rsidRDefault="00565D6E">
            <w:pPr>
              <w:jc w:val="left"/>
            </w:pPr>
            <w:r>
              <w:t>100</w:t>
            </w:r>
          </w:p>
        </w:tc>
        <w:tc>
          <w:tcPr>
            <w:tcW w:w="0" w:type="auto"/>
          </w:tcPr>
          <w:p w:rsidR="00522920" w:rsidRDefault="00565D6E">
            <w:pPr>
              <w:jc w:val="left"/>
            </w:pPr>
            <w:r>
              <w:t>100</w:t>
            </w:r>
          </w:p>
        </w:tc>
      </w:tr>
      <w:tr w:rsidR="00522920">
        <w:tc>
          <w:tcPr>
            <w:tcW w:w="0" w:type="auto"/>
            <w:vMerge w:val="restart"/>
          </w:tcPr>
          <w:p w:rsidR="00522920" w:rsidRDefault="00565D6E">
            <w:pPr>
              <w:jc w:val="left"/>
            </w:pPr>
            <w:r>
              <w:t>11</w:t>
            </w:r>
          </w:p>
        </w:tc>
        <w:tc>
          <w:tcPr>
            <w:tcW w:w="0" w:type="auto"/>
            <w:vMerge w:val="restart"/>
          </w:tcPr>
          <w:p w:rsidR="00522920" w:rsidRDefault="00565D6E">
            <w:pPr>
              <w:jc w:val="left"/>
            </w:pPr>
            <w:r>
              <w:t>Электронный документооборот /Дело</w:t>
            </w:r>
          </w:p>
        </w:tc>
        <w:tc>
          <w:tcPr>
            <w:tcW w:w="0" w:type="auto"/>
            <w:vMerge w:val="restart"/>
          </w:tcPr>
          <w:p w:rsidR="00522920" w:rsidRDefault="00565D6E">
            <w:pPr>
              <w:jc w:val="left"/>
            </w:pPr>
            <w:r>
              <w:t>Администрация Главы Республики Карелия</w:t>
            </w:r>
          </w:p>
        </w:tc>
        <w:tc>
          <w:tcPr>
            <w:tcW w:w="0" w:type="auto"/>
          </w:tcPr>
          <w:p w:rsidR="00522920" w:rsidRDefault="00565D6E">
            <w:pPr>
              <w:jc w:val="left"/>
            </w:pPr>
            <w:r>
              <w:t>Доля электронного юридически значимого документооборота между органами исполнительной власти, местного самоуправления и подведомственными им учреждениями и в субъекте Российской Федерации</w:t>
            </w:r>
          </w:p>
        </w:tc>
        <w:tc>
          <w:tcPr>
            <w:tcW w:w="0" w:type="auto"/>
          </w:tcPr>
          <w:p w:rsidR="00522920" w:rsidRDefault="00565D6E">
            <w:pPr>
              <w:jc w:val="left"/>
            </w:pPr>
            <w:r>
              <w:t>%</w:t>
            </w:r>
          </w:p>
        </w:tc>
        <w:tc>
          <w:tcPr>
            <w:tcW w:w="0" w:type="auto"/>
          </w:tcPr>
          <w:p w:rsidR="00522920" w:rsidRDefault="00565D6E">
            <w:pPr>
              <w:jc w:val="left"/>
            </w:pPr>
            <w:r>
              <w:t>18</w:t>
            </w:r>
          </w:p>
        </w:tc>
        <w:tc>
          <w:tcPr>
            <w:tcW w:w="0" w:type="auto"/>
          </w:tcPr>
          <w:p w:rsidR="00522920" w:rsidRDefault="00565D6E">
            <w:pPr>
              <w:jc w:val="left"/>
            </w:pPr>
            <w:r>
              <w:t>25</w:t>
            </w:r>
          </w:p>
        </w:tc>
        <w:tc>
          <w:tcPr>
            <w:tcW w:w="0" w:type="auto"/>
          </w:tcPr>
          <w:p w:rsidR="00522920" w:rsidRDefault="00565D6E">
            <w:pPr>
              <w:jc w:val="left"/>
            </w:pPr>
            <w:r>
              <w:t>32</w:t>
            </w:r>
          </w:p>
        </w:tc>
      </w:tr>
      <w:tr w:rsidR="00AD6677">
        <w:tc>
          <w:tcPr>
            <w:tcW w:w="0" w:type="auto"/>
          </w:tcPr>
          <w:p w:rsidR="00AD6677" w:rsidRPr="00354661" w:rsidRDefault="00AD6677">
            <w:pPr>
              <w:jc w:val="left"/>
              <w:rPr>
                <w:lang w:val="en-US"/>
              </w:rPr>
            </w:pPr>
            <w:r w:rsidRPr="00354661">
              <w:rPr>
                <w:lang w:val="en-US"/>
              </w:rPr>
              <w:t>12</w:t>
            </w:r>
          </w:p>
        </w:tc>
        <w:tc>
          <w:tcPr>
            <w:tcW w:w="0" w:type="auto"/>
          </w:tcPr>
          <w:p w:rsidR="00AD6677" w:rsidRPr="00354661" w:rsidRDefault="00280D06">
            <w:pPr>
              <w:jc w:val="left"/>
            </w:pPr>
            <w:r w:rsidRPr="00354661">
              <w:t>Создание и р</w:t>
            </w:r>
            <w:r w:rsidR="00AD6677" w:rsidRPr="00354661">
              <w:t>азвитие «Озера данных» регионального уровня в рамках РСЧС</w:t>
            </w:r>
          </w:p>
        </w:tc>
        <w:tc>
          <w:tcPr>
            <w:tcW w:w="0" w:type="auto"/>
          </w:tcPr>
          <w:p w:rsidR="00AD6677" w:rsidRPr="00354661" w:rsidRDefault="00AD6677">
            <w:pPr>
              <w:jc w:val="left"/>
            </w:pPr>
            <w:r w:rsidRPr="00354661">
              <w:t>Государственный комитет Республики Карелия по обеспечению жизнедеятельности и безопасности населения</w:t>
            </w:r>
          </w:p>
        </w:tc>
        <w:tc>
          <w:tcPr>
            <w:tcW w:w="0" w:type="auto"/>
          </w:tcPr>
          <w:p w:rsidR="00AD6677" w:rsidRPr="00354661" w:rsidRDefault="00AD6677">
            <w:pPr>
              <w:jc w:val="left"/>
            </w:pPr>
            <w:r w:rsidRPr="00354661">
              <w:t>Перевод в цифровой формат информационного взаимодействия органов повседневного управления территориальной подсистемы РСЧС</w:t>
            </w:r>
          </w:p>
        </w:tc>
        <w:tc>
          <w:tcPr>
            <w:tcW w:w="0" w:type="auto"/>
          </w:tcPr>
          <w:p w:rsidR="00AD6677" w:rsidRPr="00354661" w:rsidRDefault="00AD6677">
            <w:pPr>
              <w:jc w:val="left"/>
              <w:rPr>
                <w:lang w:val="en-US"/>
              </w:rPr>
            </w:pPr>
            <w:r w:rsidRPr="00354661">
              <w:rPr>
                <w:lang w:val="en-US"/>
              </w:rPr>
              <w:t>%</w:t>
            </w:r>
          </w:p>
        </w:tc>
        <w:tc>
          <w:tcPr>
            <w:tcW w:w="0" w:type="auto"/>
          </w:tcPr>
          <w:p w:rsidR="00AD6677" w:rsidRPr="00354661" w:rsidRDefault="00AD6677">
            <w:pPr>
              <w:jc w:val="left"/>
              <w:rPr>
                <w:lang w:val="en-US"/>
              </w:rPr>
            </w:pPr>
            <w:r w:rsidRPr="00354661">
              <w:rPr>
                <w:lang w:val="en-US"/>
              </w:rPr>
              <w:t>10</w:t>
            </w:r>
          </w:p>
        </w:tc>
        <w:tc>
          <w:tcPr>
            <w:tcW w:w="0" w:type="auto"/>
          </w:tcPr>
          <w:p w:rsidR="00AD6677" w:rsidRPr="00354661" w:rsidRDefault="00AD6677">
            <w:pPr>
              <w:jc w:val="left"/>
              <w:rPr>
                <w:lang w:val="en-US"/>
              </w:rPr>
            </w:pPr>
            <w:r w:rsidRPr="00354661">
              <w:rPr>
                <w:lang w:val="en-US"/>
              </w:rPr>
              <w:t>50</w:t>
            </w:r>
          </w:p>
        </w:tc>
        <w:tc>
          <w:tcPr>
            <w:tcW w:w="0" w:type="auto"/>
          </w:tcPr>
          <w:p w:rsidR="00AD6677" w:rsidRPr="00354661" w:rsidRDefault="00AD6677">
            <w:pPr>
              <w:jc w:val="left"/>
              <w:rPr>
                <w:lang w:val="en-US"/>
              </w:rPr>
            </w:pPr>
            <w:r w:rsidRPr="00354661">
              <w:rPr>
                <w:lang w:val="en-US"/>
              </w:rPr>
              <w:t>100</w:t>
            </w:r>
          </w:p>
        </w:tc>
        <w:bookmarkStart w:id="20" w:name="_GoBack"/>
        <w:bookmarkEnd w:id="20"/>
      </w:tr>
      <w:tr w:rsidR="00522920">
        <w:tc>
          <w:tcPr>
            <w:tcW w:w="0" w:type="auto"/>
            <w:gridSpan w:val="8"/>
            <w:vAlign w:val="center"/>
          </w:tcPr>
          <w:p w:rsidR="00522920" w:rsidRDefault="00565D6E">
            <w:pPr>
              <w:jc w:val="center"/>
            </w:pPr>
            <w:r>
              <w:t>6. Социальная сфера</w:t>
            </w:r>
          </w:p>
        </w:tc>
      </w:tr>
      <w:tr w:rsidR="00522920">
        <w:tc>
          <w:tcPr>
            <w:tcW w:w="0" w:type="auto"/>
            <w:vMerge w:val="restart"/>
            <w:vAlign w:val="center"/>
          </w:tcPr>
          <w:p w:rsidR="00522920" w:rsidRDefault="00565D6E">
            <w:pPr>
              <w:jc w:val="center"/>
            </w:pPr>
            <w:r>
              <w:rPr>
                <w:b/>
                <w:bCs/>
              </w:rPr>
              <w:t>№ п/п</w:t>
            </w:r>
          </w:p>
        </w:tc>
        <w:tc>
          <w:tcPr>
            <w:tcW w:w="0" w:type="auto"/>
            <w:vMerge w:val="restart"/>
            <w:vAlign w:val="center"/>
          </w:tcPr>
          <w:p w:rsidR="00522920" w:rsidRDefault="00565D6E">
            <w:pPr>
              <w:jc w:val="center"/>
            </w:pPr>
            <w:r>
              <w:rPr>
                <w:b/>
                <w:bCs/>
              </w:rPr>
              <w:t>Наименование проекта</w:t>
            </w:r>
          </w:p>
        </w:tc>
        <w:tc>
          <w:tcPr>
            <w:tcW w:w="0" w:type="auto"/>
            <w:vMerge w:val="restart"/>
            <w:vAlign w:val="center"/>
          </w:tcPr>
          <w:p w:rsidR="00522920" w:rsidRDefault="00565D6E">
            <w:pPr>
              <w:jc w:val="center"/>
            </w:pPr>
            <w:r>
              <w:rPr>
                <w:b/>
                <w:bCs/>
              </w:rPr>
              <w:t>Ответственный РОИВ</w:t>
            </w:r>
          </w:p>
        </w:tc>
        <w:tc>
          <w:tcPr>
            <w:tcW w:w="0" w:type="auto"/>
            <w:vMerge w:val="restart"/>
            <w:vAlign w:val="center"/>
          </w:tcPr>
          <w:p w:rsidR="00522920" w:rsidRDefault="00565D6E">
            <w:pPr>
              <w:jc w:val="center"/>
            </w:pPr>
            <w:r>
              <w:rPr>
                <w:b/>
                <w:bCs/>
              </w:rPr>
              <w:t>Наименование показателя</w:t>
            </w:r>
          </w:p>
        </w:tc>
        <w:tc>
          <w:tcPr>
            <w:tcW w:w="0" w:type="auto"/>
            <w:vMerge w:val="restart"/>
            <w:vAlign w:val="center"/>
          </w:tcPr>
          <w:p w:rsidR="00522920" w:rsidRDefault="00565D6E">
            <w:pPr>
              <w:jc w:val="center"/>
            </w:pPr>
            <w:r>
              <w:rPr>
                <w:b/>
                <w:bCs/>
              </w:rPr>
              <w:t>Единица измерения показателя</w:t>
            </w:r>
          </w:p>
        </w:tc>
        <w:tc>
          <w:tcPr>
            <w:tcW w:w="0" w:type="auto"/>
            <w:gridSpan w:val="3"/>
            <w:vAlign w:val="center"/>
          </w:tcPr>
          <w:p w:rsidR="00522920" w:rsidRDefault="00565D6E">
            <w:pPr>
              <w:jc w:val="center"/>
            </w:pPr>
            <w:r>
              <w:rPr>
                <w:b/>
                <w:bCs/>
              </w:rPr>
              <w:t>Значения показателя по годам</w:t>
            </w:r>
          </w:p>
        </w:tc>
      </w:tr>
      <w:tr w:rsidR="00522920">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vMerge/>
          </w:tcPr>
          <w:p w:rsidR="00522920" w:rsidRDefault="00522920"/>
        </w:tc>
        <w:tc>
          <w:tcPr>
            <w:tcW w:w="0" w:type="auto"/>
            <w:vAlign w:val="center"/>
          </w:tcPr>
          <w:p w:rsidR="00522920" w:rsidRDefault="00565D6E">
            <w:pPr>
              <w:jc w:val="center"/>
            </w:pPr>
            <w:r>
              <w:rPr>
                <w:b/>
                <w:bCs/>
              </w:rPr>
              <w:t>2022</w:t>
            </w:r>
          </w:p>
        </w:tc>
        <w:tc>
          <w:tcPr>
            <w:tcW w:w="0" w:type="auto"/>
            <w:vAlign w:val="center"/>
          </w:tcPr>
          <w:p w:rsidR="00522920" w:rsidRDefault="00565D6E">
            <w:pPr>
              <w:jc w:val="center"/>
            </w:pPr>
            <w:r>
              <w:rPr>
                <w:b/>
                <w:bCs/>
              </w:rPr>
              <w:t>2023</w:t>
            </w:r>
          </w:p>
        </w:tc>
        <w:tc>
          <w:tcPr>
            <w:tcW w:w="0" w:type="auto"/>
            <w:vAlign w:val="center"/>
          </w:tcPr>
          <w:p w:rsidR="00522920" w:rsidRDefault="00565D6E">
            <w:pPr>
              <w:jc w:val="center"/>
            </w:pPr>
            <w:r>
              <w:rPr>
                <w:b/>
                <w:bCs/>
              </w:rPr>
              <w:t>2024</w:t>
            </w:r>
          </w:p>
        </w:tc>
      </w:tr>
      <w:tr w:rsidR="00522920">
        <w:tc>
          <w:tcPr>
            <w:tcW w:w="0" w:type="auto"/>
            <w:vMerge w:val="restart"/>
          </w:tcPr>
          <w:p w:rsidR="00522920" w:rsidRDefault="00565D6E">
            <w:pPr>
              <w:jc w:val="left"/>
            </w:pPr>
            <w:r>
              <w:t>1</w:t>
            </w:r>
          </w:p>
        </w:tc>
        <w:tc>
          <w:tcPr>
            <w:tcW w:w="0" w:type="auto"/>
            <w:vMerge w:val="restart"/>
          </w:tcPr>
          <w:p w:rsidR="00522920" w:rsidRDefault="00565D6E">
            <w:pPr>
              <w:jc w:val="left"/>
            </w:pPr>
            <w:r>
              <w:t xml:space="preserve">Создание подсистемы установления и </w:t>
            </w:r>
            <w:r>
              <w:lastRenderedPageBreak/>
              <w:t>выплат Единой государственной информационной системы социального обеспечения в части использования собственных информационных систем для назначения мер социальной поддержки, обеспечение их интеграции с ЕГИССО в соответствии с требованиями, установленными Правительством Российской Федерации</w:t>
            </w:r>
          </w:p>
        </w:tc>
        <w:tc>
          <w:tcPr>
            <w:tcW w:w="0" w:type="auto"/>
            <w:vMerge w:val="restart"/>
          </w:tcPr>
          <w:p w:rsidR="00522920" w:rsidRDefault="00565D6E">
            <w:pPr>
              <w:jc w:val="left"/>
            </w:pPr>
            <w:r>
              <w:lastRenderedPageBreak/>
              <w:t xml:space="preserve">Министерство </w:t>
            </w:r>
            <w:r>
              <w:lastRenderedPageBreak/>
              <w:t>социальной защиты Республики Карелия</w:t>
            </w:r>
          </w:p>
        </w:tc>
        <w:tc>
          <w:tcPr>
            <w:tcW w:w="0" w:type="auto"/>
          </w:tcPr>
          <w:p w:rsidR="00522920" w:rsidRDefault="00565D6E">
            <w:pPr>
              <w:jc w:val="left"/>
            </w:pPr>
            <w:r>
              <w:lastRenderedPageBreak/>
              <w:t xml:space="preserve">Обеспечено 100% требований к </w:t>
            </w:r>
            <w:r>
              <w:lastRenderedPageBreak/>
              <w:t>интеграции ведомственной информационной системы органа социальной защиты и ЕГИССО:</w:t>
            </w:r>
          </w:p>
        </w:tc>
        <w:tc>
          <w:tcPr>
            <w:tcW w:w="0" w:type="auto"/>
          </w:tcPr>
          <w:p w:rsidR="00522920" w:rsidRDefault="00565D6E">
            <w:pPr>
              <w:jc w:val="left"/>
            </w:pPr>
            <w:r>
              <w:lastRenderedPageBreak/>
              <w:t>%</w:t>
            </w:r>
          </w:p>
        </w:tc>
        <w:tc>
          <w:tcPr>
            <w:tcW w:w="0" w:type="auto"/>
          </w:tcPr>
          <w:p w:rsidR="00522920" w:rsidRDefault="00565D6E">
            <w:pPr>
              <w:jc w:val="left"/>
            </w:pPr>
            <w:r>
              <w:t>30</w:t>
            </w:r>
          </w:p>
        </w:tc>
        <w:tc>
          <w:tcPr>
            <w:tcW w:w="0" w:type="auto"/>
          </w:tcPr>
          <w:p w:rsidR="00522920" w:rsidRDefault="00565D6E">
            <w:pPr>
              <w:jc w:val="left"/>
            </w:pPr>
            <w:r>
              <w:t>100</w:t>
            </w:r>
          </w:p>
        </w:tc>
        <w:tc>
          <w:tcPr>
            <w:tcW w:w="0" w:type="auto"/>
          </w:tcPr>
          <w:p w:rsidR="00522920" w:rsidRDefault="00565D6E">
            <w:pPr>
              <w:jc w:val="left"/>
            </w:pPr>
            <w:r>
              <w:t>100</w:t>
            </w:r>
          </w:p>
        </w:tc>
      </w:tr>
      <w:tr w:rsidR="00522920">
        <w:tc>
          <w:tcPr>
            <w:tcW w:w="0" w:type="auto"/>
            <w:vMerge w:val="restart"/>
          </w:tcPr>
          <w:p w:rsidR="00522920" w:rsidRDefault="00565D6E">
            <w:pPr>
              <w:jc w:val="left"/>
            </w:pPr>
            <w:r>
              <w:lastRenderedPageBreak/>
              <w:t>2</w:t>
            </w:r>
          </w:p>
        </w:tc>
        <w:tc>
          <w:tcPr>
            <w:tcW w:w="0" w:type="auto"/>
            <w:vMerge w:val="restart"/>
          </w:tcPr>
          <w:p w:rsidR="00522920" w:rsidRDefault="00565D6E" w:rsidP="00841DAA">
            <w:pPr>
              <w:jc w:val="left"/>
            </w:pPr>
            <w:r>
              <w:t xml:space="preserve">Перевод мер социальной поддержки в формат </w:t>
            </w:r>
            <w:r w:rsidR="00841DAA">
              <w:t>«</w:t>
            </w:r>
            <w:r>
              <w:t>Социального казначейства</w:t>
            </w:r>
            <w:r w:rsidR="00841DAA">
              <w:t>»</w:t>
            </w:r>
            <w:r>
              <w:t xml:space="preserve"> в части вывода на ЕПГУ и РПГУ (при необходимости) заявлений на получение региональных и муниципальных мер социальной поддержки</w:t>
            </w:r>
          </w:p>
        </w:tc>
        <w:tc>
          <w:tcPr>
            <w:tcW w:w="0" w:type="auto"/>
            <w:vMerge w:val="restart"/>
          </w:tcPr>
          <w:p w:rsidR="00522920" w:rsidRDefault="00565D6E">
            <w:pPr>
              <w:jc w:val="left"/>
            </w:pPr>
            <w:r>
              <w:t>Министерство социальной защиты Республики Карелия</w:t>
            </w:r>
          </w:p>
        </w:tc>
        <w:tc>
          <w:tcPr>
            <w:tcW w:w="0" w:type="auto"/>
          </w:tcPr>
          <w:p w:rsidR="00522920" w:rsidRDefault="00565D6E">
            <w:pPr>
              <w:jc w:val="left"/>
            </w:pPr>
            <w:r>
              <w:t>Для получения 100% региональных и муниципальных мер социальной поддержки граждане имеют возможность подать заявление через Единый портал государственных услуг (функций):</w:t>
            </w:r>
          </w:p>
        </w:tc>
        <w:tc>
          <w:tcPr>
            <w:tcW w:w="0" w:type="auto"/>
          </w:tcPr>
          <w:p w:rsidR="00522920" w:rsidRDefault="00565D6E">
            <w:pPr>
              <w:jc w:val="left"/>
            </w:pPr>
            <w:r>
              <w:t>%</w:t>
            </w:r>
          </w:p>
        </w:tc>
        <w:tc>
          <w:tcPr>
            <w:tcW w:w="0" w:type="auto"/>
          </w:tcPr>
          <w:p w:rsidR="00522920" w:rsidRDefault="00565D6E">
            <w:pPr>
              <w:jc w:val="left"/>
            </w:pPr>
            <w:r>
              <w:t>26</w:t>
            </w:r>
          </w:p>
        </w:tc>
        <w:tc>
          <w:tcPr>
            <w:tcW w:w="0" w:type="auto"/>
          </w:tcPr>
          <w:p w:rsidR="00522920" w:rsidRDefault="00565D6E">
            <w:pPr>
              <w:jc w:val="left"/>
            </w:pPr>
            <w:r>
              <w:t>100</w:t>
            </w:r>
          </w:p>
        </w:tc>
        <w:tc>
          <w:tcPr>
            <w:tcW w:w="0" w:type="auto"/>
          </w:tcPr>
          <w:p w:rsidR="00522920" w:rsidRDefault="00565D6E">
            <w:pPr>
              <w:jc w:val="left"/>
            </w:pPr>
            <w:r>
              <w:t>100</w:t>
            </w:r>
          </w:p>
        </w:tc>
      </w:tr>
      <w:tr w:rsidR="00522920">
        <w:tc>
          <w:tcPr>
            <w:tcW w:w="0" w:type="auto"/>
            <w:vMerge w:val="restart"/>
          </w:tcPr>
          <w:p w:rsidR="00522920" w:rsidRDefault="00565D6E">
            <w:pPr>
              <w:jc w:val="left"/>
            </w:pPr>
            <w:r>
              <w:t>3</w:t>
            </w:r>
          </w:p>
        </w:tc>
        <w:tc>
          <w:tcPr>
            <w:tcW w:w="0" w:type="auto"/>
            <w:vMerge w:val="restart"/>
          </w:tcPr>
          <w:p w:rsidR="00522920" w:rsidRDefault="00565D6E" w:rsidP="00841DAA">
            <w:pPr>
              <w:jc w:val="left"/>
            </w:pPr>
            <w:r>
              <w:t xml:space="preserve">Перевод мер социальной поддержки в формат </w:t>
            </w:r>
            <w:r w:rsidR="00841DAA">
              <w:t>«</w:t>
            </w:r>
            <w:r>
              <w:t>Социального казначейства</w:t>
            </w:r>
            <w:r w:rsidR="00841DAA">
              <w:t>»</w:t>
            </w:r>
            <w:r>
              <w:t xml:space="preserve"> в части сокращения сроков предоставления региональных и муниципальных мер социальной поддержки до уровня не более пяти рабочих дней</w:t>
            </w:r>
          </w:p>
        </w:tc>
        <w:tc>
          <w:tcPr>
            <w:tcW w:w="0" w:type="auto"/>
            <w:vMerge w:val="restart"/>
          </w:tcPr>
          <w:p w:rsidR="00522920" w:rsidRDefault="00565D6E">
            <w:pPr>
              <w:jc w:val="left"/>
            </w:pPr>
            <w:r>
              <w:t>Министерство социальной защиты Республики Карелия</w:t>
            </w:r>
          </w:p>
        </w:tc>
        <w:tc>
          <w:tcPr>
            <w:tcW w:w="0" w:type="auto"/>
          </w:tcPr>
          <w:p w:rsidR="00522920" w:rsidRDefault="00565D6E">
            <w:pPr>
              <w:jc w:val="left"/>
            </w:pPr>
            <w:r>
              <w:t>95% мер социальной поддержки назначаются в срок, не превышающий 5 рабочих дней:</w:t>
            </w:r>
          </w:p>
        </w:tc>
        <w:tc>
          <w:tcPr>
            <w:tcW w:w="0" w:type="auto"/>
          </w:tcPr>
          <w:p w:rsidR="00522920" w:rsidRDefault="00565D6E">
            <w:pPr>
              <w:jc w:val="left"/>
            </w:pPr>
            <w:r>
              <w:t>%</w:t>
            </w:r>
          </w:p>
        </w:tc>
        <w:tc>
          <w:tcPr>
            <w:tcW w:w="0" w:type="auto"/>
          </w:tcPr>
          <w:p w:rsidR="00522920" w:rsidRDefault="00565D6E">
            <w:pPr>
              <w:jc w:val="left"/>
            </w:pPr>
            <w:r>
              <w:t>26</w:t>
            </w:r>
          </w:p>
        </w:tc>
        <w:tc>
          <w:tcPr>
            <w:tcW w:w="0" w:type="auto"/>
          </w:tcPr>
          <w:p w:rsidR="00522920" w:rsidRDefault="00565D6E">
            <w:pPr>
              <w:jc w:val="left"/>
            </w:pPr>
            <w:r>
              <w:t>100</w:t>
            </w:r>
          </w:p>
        </w:tc>
        <w:tc>
          <w:tcPr>
            <w:tcW w:w="0" w:type="auto"/>
          </w:tcPr>
          <w:p w:rsidR="00522920" w:rsidRDefault="00565D6E">
            <w:pPr>
              <w:jc w:val="left"/>
            </w:pPr>
            <w:r>
              <w:t>100</w:t>
            </w:r>
          </w:p>
        </w:tc>
      </w:tr>
      <w:tr w:rsidR="00522920">
        <w:tc>
          <w:tcPr>
            <w:tcW w:w="0" w:type="auto"/>
            <w:vMerge w:val="restart"/>
          </w:tcPr>
          <w:p w:rsidR="00522920" w:rsidRDefault="00565D6E">
            <w:pPr>
              <w:jc w:val="left"/>
            </w:pPr>
            <w:r>
              <w:t>4</w:t>
            </w:r>
          </w:p>
        </w:tc>
        <w:tc>
          <w:tcPr>
            <w:tcW w:w="0" w:type="auto"/>
            <w:vMerge w:val="restart"/>
          </w:tcPr>
          <w:p w:rsidR="00522920" w:rsidRDefault="00565D6E" w:rsidP="00841DAA">
            <w:pPr>
              <w:jc w:val="left"/>
            </w:pPr>
            <w:r>
              <w:t xml:space="preserve">Перевод мер социальной поддержки в формат </w:t>
            </w:r>
            <w:r w:rsidR="00841DAA">
              <w:t>«</w:t>
            </w:r>
            <w:r>
              <w:t>Социального казначейства</w:t>
            </w:r>
            <w:r w:rsidR="00841DAA">
              <w:t>»</w:t>
            </w:r>
            <w:r>
              <w:t xml:space="preserve"> в части исключения сбора с граждан документов при предоставлении мер социальной поддержки регионального и </w:t>
            </w:r>
            <w:r>
              <w:lastRenderedPageBreak/>
              <w:t>муниципального уровня</w:t>
            </w:r>
          </w:p>
        </w:tc>
        <w:tc>
          <w:tcPr>
            <w:tcW w:w="0" w:type="auto"/>
            <w:vMerge w:val="restart"/>
          </w:tcPr>
          <w:p w:rsidR="00522920" w:rsidRDefault="00565D6E">
            <w:pPr>
              <w:jc w:val="left"/>
            </w:pPr>
            <w:r>
              <w:lastRenderedPageBreak/>
              <w:t>Министерство социальной защиты Республики Карелия</w:t>
            </w:r>
          </w:p>
        </w:tc>
        <w:tc>
          <w:tcPr>
            <w:tcW w:w="0" w:type="auto"/>
          </w:tcPr>
          <w:p w:rsidR="00522920" w:rsidRDefault="00565D6E">
            <w:pPr>
              <w:jc w:val="left"/>
            </w:pPr>
            <w:r>
              <w:t xml:space="preserve">95% сведений, необходимых для назначения мер социальной поддержки, получаются органом социальной защиты посредством межведомственного </w:t>
            </w:r>
            <w:r>
              <w:lastRenderedPageBreak/>
              <w:t>электронного взаимодействия:</w:t>
            </w:r>
          </w:p>
        </w:tc>
        <w:tc>
          <w:tcPr>
            <w:tcW w:w="0" w:type="auto"/>
          </w:tcPr>
          <w:p w:rsidR="00522920" w:rsidRDefault="00565D6E">
            <w:pPr>
              <w:jc w:val="left"/>
            </w:pPr>
            <w:r>
              <w:lastRenderedPageBreak/>
              <w:t>%</w:t>
            </w:r>
          </w:p>
        </w:tc>
        <w:tc>
          <w:tcPr>
            <w:tcW w:w="0" w:type="auto"/>
          </w:tcPr>
          <w:p w:rsidR="00522920" w:rsidRDefault="00565D6E">
            <w:pPr>
              <w:jc w:val="left"/>
            </w:pPr>
            <w:r>
              <w:t>60</w:t>
            </w:r>
          </w:p>
        </w:tc>
        <w:tc>
          <w:tcPr>
            <w:tcW w:w="0" w:type="auto"/>
          </w:tcPr>
          <w:p w:rsidR="00522920" w:rsidRDefault="00565D6E">
            <w:pPr>
              <w:jc w:val="left"/>
            </w:pPr>
            <w:r>
              <w:t>100</w:t>
            </w:r>
          </w:p>
        </w:tc>
        <w:tc>
          <w:tcPr>
            <w:tcW w:w="0" w:type="auto"/>
          </w:tcPr>
          <w:p w:rsidR="00522920" w:rsidRDefault="00565D6E">
            <w:pPr>
              <w:jc w:val="left"/>
            </w:pPr>
            <w:r>
              <w:t>100</w:t>
            </w:r>
          </w:p>
        </w:tc>
      </w:tr>
      <w:tr w:rsidR="00522920">
        <w:tc>
          <w:tcPr>
            <w:tcW w:w="0" w:type="auto"/>
            <w:vMerge w:val="restart"/>
          </w:tcPr>
          <w:p w:rsidR="00522920" w:rsidRDefault="00565D6E">
            <w:pPr>
              <w:jc w:val="left"/>
            </w:pPr>
            <w:r>
              <w:lastRenderedPageBreak/>
              <w:t>5</w:t>
            </w:r>
          </w:p>
        </w:tc>
        <w:tc>
          <w:tcPr>
            <w:tcW w:w="0" w:type="auto"/>
            <w:vMerge w:val="restart"/>
          </w:tcPr>
          <w:p w:rsidR="00522920" w:rsidRDefault="00565D6E" w:rsidP="00841DAA">
            <w:pPr>
              <w:jc w:val="left"/>
            </w:pPr>
            <w:r>
              <w:t xml:space="preserve">Перевод мер социальной поддержки в формат </w:t>
            </w:r>
            <w:r w:rsidR="00841DAA">
              <w:t>«</w:t>
            </w:r>
            <w:r>
              <w:t>Социального казначейства</w:t>
            </w:r>
            <w:r w:rsidR="00841DAA">
              <w:t>»</w:t>
            </w:r>
            <w:r>
              <w:t xml:space="preserve"> в части обеспечения привязки региональных и муниципальных мер социальной поддержки в ЕГИССО к жизненным событиям для обеспечения проактивного информирования граждан о положенных им мерах (в том числе по жизненным событиям: ветеран труда, достижение определенного возраста, установление опеки, статус многодетной семьи, статус лица, пострадавшего от воздействия радиации и др.)</w:t>
            </w:r>
          </w:p>
        </w:tc>
        <w:tc>
          <w:tcPr>
            <w:tcW w:w="0" w:type="auto"/>
            <w:vMerge w:val="restart"/>
          </w:tcPr>
          <w:p w:rsidR="00522920" w:rsidRDefault="00565D6E">
            <w:pPr>
              <w:jc w:val="left"/>
            </w:pPr>
            <w:r>
              <w:t>Министерство социальной защиты Республики Карелия</w:t>
            </w:r>
          </w:p>
        </w:tc>
        <w:tc>
          <w:tcPr>
            <w:tcW w:w="0" w:type="auto"/>
          </w:tcPr>
          <w:p w:rsidR="00522920" w:rsidRDefault="00565D6E">
            <w:pPr>
              <w:jc w:val="left"/>
            </w:pPr>
            <w:r>
              <w:t>Обеспечено заполнение в классификаторе мер социальной защиты ЕГИССО и привязка к жизненным событиям 100% региональных и муниципальных мер, соответствующих таким жизненным событиям:</w:t>
            </w:r>
          </w:p>
        </w:tc>
        <w:tc>
          <w:tcPr>
            <w:tcW w:w="0" w:type="auto"/>
          </w:tcPr>
          <w:p w:rsidR="00522920" w:rsidRDefault="00565D6E">
            <w:pPr>
              <w:jc w:val="left"/>
            </w:pPr>
            <w:r>
              <w:t>%</w:t>
            </w:r>
          </w:p>
        </w:tc>
        <w:tc>
          <w:tcPr>
            <w:tcW w:w="0" w:type="auto"/>
          </w:tcPr>
          <w:p w:rsidR="00522920" w:rsidRDefault="00565D6E">
            <w:pPr>
              <w:jc w:val="left"/>
            </w:pPr>
            <w:r>
              <w:t>100</w:t>
            </w:r>
          </w:p>
        </w:tc>
        <w:tc>
          <w:tcPr>
            <w:tcW w:w="0" w:type="auto"/>
          </w:tcPr>
          <w:p w:rsidR="00522920" w:rsidRDefault="00565D6E">
            <w:pPr>
              <w:jc w:val="left"/>
            </w:pPr>
            <w:r>
              <w:t>100</w:t>
            </w:r>
          </w:p>
        </w:tc>
        <w:tc>
          <w:tcPr>
            <w:tcW w:w="0" w:type="auto"/>
          </w:tcPr>
          <w:p w:rsidR="00522920" w:rsidRDefault="00565D6E">
            <w:pPr>
              <w:jc w:val="left"/>
            </w:pPr>
            <w:r>
              <w:t>100</w:t>
            </w:r>
          </w:p>
        </w:tc>
      </w:tr>
      <w:tr w:rsidR="00522920">
        <w:tc>
          <w:tcPr>
            <w:tcW w:w="0" w:type="auto"/>
            <w:vMerge w:val="restart"/>
          </w:tcPr>
          <w:p w:rsidR="00522920" w:rsidRDefault="00565D6E">
            <w:pPr>
              <w:jc w:val="left"/>
            </w:pPr>
            <w:r>
              <w:t>6</w:t>
            </w:r>
          </w:p>
        </w:tc>
        <w:tc>
          <w:tcPr>
            <w:tcW w:w="0" w:type="auto"/>
            <w:vMerge w:val="restart"/>
          </w:tcPr>
          <w:p w:rsidR="00522920" w:rsidRDefault="00565D6E" w:rsidP="00841DAA">
            <w:pPr>
              <w:jc w:val="left"/>
            </w:pPr>
            <w:r>
              <w:t xml:space="preserve">Перевод мер социальной поддержки в формат </w:t>
            </w:r>
            <w:r w:rsidR="00841DAA">
              <w:t>«</w:t>
            </w:r>
            <w:r>
              <w:t>Социального казначейства</w:t>
            </w:r>
            <w:r w:rsidR="00841DAA">
              <w:t>»</w:t>
            </w:r>
            <w:r>
              <w:t xml:space="preserve"> в части перевода в проактивный (беззаявительный) формат предоставления мер социальной поддержки регионального и муниципального уровня</w:t>
            </w:r>
          </w:p>
        </w:tc>
        <w:tc>
          <w:tcPr>
            <w:tcW w:w="0" w:type="auto"/>
            <w:vMerge w:val="restart"/>
          </w:tcPr>
          <w:p w:rsidR="00522920" w:rsidRDefault="00565D6E">
            <w:pPr>
              <w:jc w:val="left"/>
            </w:pPr>
            <w:r>
              <w:t>Министерство социальной защиты Республики Карелия</w:t>
            </w:r>
          </w:p>
        </w:tc>
        <w:tc>
          <w:tcPr>
            <w:tcW w:w="0" w:type="auto"/>
          </w:tcPr>
          <w:p w:rsidR="00522920" w:rsidRDefault="00565D6E">
            <w:pPr>
              <w:jc w:val="left"/>
            </w:pPr>
            <w:r>
              <w:t>Не менее 25% мер социальной поддержки регионального уровня граждане получают в проактивном формате. Для проактивного назначения используются реквизиты счетов, направляемые гражданами посредством ЕПГУ и содержащиеся в ЕГИССО:</w:t>
            </w:r>
          </w:p>
        </w:tc>
        <w:tc>
          <w:tcPr>
            <w:tcW w:w="0" w:type="auto"/>
          </w:tcPr>
          <w:p w:rsidR="00522920" w:rsidRDefault="00565D6E">
            <w:pPr>
              <w:jc w:val="left"/>
            </w:pPr>
            <w:r>
              <w:t>%</w:t>
            </w:r>
          </w:p>
        </w:tc>
        <w:tc>
          <w:tcPr>
            <w:tcW w:w="0" w:type="auto"/>
          </w:tcPr>
          <w:p w:rsidR="00522920" w:rsidRDefault="00565D6E">
            <w:pPr>
              <w:jc w:val="left"/>
            </w:pPr>
            <w:r>
              <w:t>22</w:t>
            </w:r>
          </w:p>
        </w:tc>
        <w:tc>
          <w:tcPr>
            <w:tcW w:w="0" w:type="auto"/>
          </w:tcPr>
          <w:p w:rsidR="00522920" w:rsidRDefault="00565D6E">
            <w:pPr>
              <w:jc w:val="left"/>
            </w:pPr>
            <w:r>
              <w:t>100</w:t>
            </w:r>
          </w:p>
        </w:tc>
        <w:tc>
          <w:tcPr>
            <w:tcW w:w="0" w:type="auto"/>
          </w:tcPr>
          <w:p w:rsidR="00522920" w:rsidRDefault="00565D6E">
            <w:pPr>
              <w:jc w:val="left"/>
            </w:pPr>
            <w:r>
              <w:t>100</w:t>
            </w:r>
          </w:p>
        </w:tc>
      </w:tr>
      <w:tr w:rsidR="00522920">
        <w:tc>
          <w:tcPr>
            <w:tcW w:w="0" w:type="auto"/>
            <w:vMerge w:val="restart"/>
          </w:tcPr>
          <w:p w:rsidR="00522920" w:rsidRDefault="00565D6E">
            <w:pPr>
              <w:jc w:val="left"/>
            </w:pPr>
            <w:r>
              <w:t>7</w:t>
            </w:r>
          </w:p>
        </w:tc>
        <w:tc>
          <w:tcPr>
            <w:tcW w:w="0" w:type="auto"/>
            <w:vMerge w:val="restart"/>
          </w:tcPr>
          <w:p w:rsidR="00522920" w:rsidRDefault="00565D6E">
            <w:pPr>
              <w:jc w:val="left"/>
            </w:pPr>
            <w:r>
              <w:t xml:space="preserve">Создание банков данных льготных категорий граждан в ЕГИССО в части </w:t>
            </w:r>
            <w:proofErr w:type="spellStart"/>
            <w:r>
              <w:t>ретроконверсии</w:t>
            </w:r>
            <w:proofErr w:type="spellEnd"/>
            <w:r>
              <w:t xml:space="preserve"> в ЕГИССО сведений, находящихся в распоряжении органов социальной защиты субъекта Российской Федерации, в банк данных: </w:t>
            </w:r>
            <w:r>
              <w:lastRenderedPageBreak/>
              <w:t>ветеранов Великой Отечественной войны и приравненных к ним лиц; лиц, пострадавших от воздействия радиации; ветеранов труд; детей-сирот; многодетных семей</w:t>
            </w:r>
          </w:p>
        </w:tc>
        <w:tc>
          <w:tcPr>
            <w:tcW w:w="0" w:type="auto"/>
            <w:vMerge w:val="restart"/>
          </w:tcPr>
          <w:p w:rsidR="00522920" w:rsidRDefault="00565D6E">
            <w:pPr>
              <w:jc w:val="left"/>
            </w:pPr>
            <w:r>
              <w:lastRenderedPageBreak/>
              <w:t>Министерство социальной защиты Республики Карелия</w:t>
            </w:r>
          </w:p>
        </w:tc>
        <w:tc>
          <w:tcPr>
            <w:tcW w:w="0" w:type="auto"/>
          </w:tcPr>
          <w:p w:rsidR="00522920" w:rsidRDefault="00565D6E">
            <w:pPr>
              <w:jc w:val="left"/>
            </w:pPr>
            <w:r>
              <w:t xml:space="preserve">100% сведений конвертировано в ЕГИССО и </w:t>
            </w:r>
            <w:proofErr w:type="spellStart"/>
            <w:r>
              <w:t>валидирована</w:t>
            </w:r>
            <w:proofErr w:type="spellEnd"/>
            <w:r>
              <w:t xml:space="preserve"> чистота данных</w:t>
            </w:r>
          </w:p>
        </w:tc>
        <w:tc>
          <w:tcPr>
            <w:tcW w:w="0" w:type="auto"/>
          </w:tcPr>
          <w:p w:rsidR="00522920" w:rsidRDefault="00565D6E">
            <w:pPr>
              <w:jc w:val="left"/>
            </w:pPr>
            <w:r>
              <w:t>%</w:t>
            </w:r>
          </w:p>
        </w:tc>
        <w:tc>
          <w:tcPr>
            <w:tcW w:w="0" w:type="auto"/>
          </w:tcPr>
          <w:p w:rsidR="00522920" w:rsidRDefault="00565D6E">
            <w:pPr>
              <w:jc w:val="left"/>
            </w:pPr>
            <w:r>
              <w:t>100</w:t>
            </w:r>
          </w:p>
        </w:tc>
        <w:tc>
          <w:tcPr>
            <w:tcW w:w="0" w:type="auto"/>
          </w:tcPr>
          <w:p w:rsidR="00522920" w:rsidRDefault="00565D6E">
            <w:pPr>
              <w:jc w:val="left"/>
            </w:pPr>
            <w:r>
              <w:t>100</w:t>
            </w:r>
          </w:p>
        </w:tc>
        <w:tc>
          <w:tcPr>
            <w:tcW w:w="0" w:type="auto"/>
          </w:tcPr>
          <w:p w:rsidR="00522920" w:rsidRDefault="00565D6E">
            <w:pPr>
              <w:jc w:val="left"/>
            </w:pPr>
            <w:r>
              <w:t>100</w:t>
            </w:r>
          </w:p>
        </w:tc>
      </w:tr>
      <w:tr w:rsidR="00522920">
        <w:tc>
          <w:tcPr>
            <w:tcW w:w="0" w:type="auto"/>
            <w:vMerge w:val="restart"/>
          </w:tcPr>
          <w:p w:rsidR="00522920" w:rsidRDefault="00565D6E">
            <w:pPr>
              <w:jc w:val="left"/>
            </w:pPr>
            <w:r>
              <w:lastRenderedPageBreak/>
              <w:t>8</w:t>
            </w:r>
          </w:p>
        </w:tc>
        <w:tc>
          <w:tcPr>
            <w:tcW w:w="0" w:type="auto"/>
            <w:vMerge w:val="restart"/>
          </w:tcPr>
          <w:p w:rsidR="00522920" w:rsidRDefault="00565D6E">
            <w:pPr>
              <w:jc w:val="left"/>
            </w:pPr>
            <w:r>
              <w:t>Создание банков данных льготных категорий граждан в ЕГИССО в части перехода на реестровый принцип присвоения статусов ветерана Великой Отечественной войны, ветерана труда, лица, пострадавшего от воздействия радиации, многодетной семьи, ребенка-сироты, при котором принятие решений уполномоченными органами субъекта Российской Федерации осуществляется посредством регистрации таких решений в соответствующем банке данных ЕГИССО</w:t>
            </w:r>
          </w:p>
        </w:tc>
        <w:tc>
          <w:tcPr>
            <w:tcW w:w="0" w:type="auto"/>
            <w:vMerge w:val="restart"/>
          </w:tcPr>
          <w:p w:rsidR="00522920" w:rsidRDefault="00565D6E">
            <w:pPr>
              <w:jc w:val="left"/>
            </w:pPr>
            <w:r>
              <w:t>Министерство социальной защиты Республики Карелия</w:t>
            </w:r>
          </w:p>
        </w:tc>
        <w:tc>
          <w:tcPr>
            <w:tcW w:w="0" w:type="auto"/>
          </w:tcPr>
          <w:p w:rsidR="00522920" w:rsidRDefault="00565D6E">
            <w:pPr>
              <w:jc w:val="left"/>
            </w:pPr>
            <w:r>
              <w:t>100% статусов ветерана Великой Отечественной войны, ветерана труда, лица, пострадавшего от воздействия радиации, многодетной семьи, ребенка-сироты присваивается в ЕГИССО с формированием реестровой записи:</w:t>
            </w:r>
          </w:p>
        </w:tc>
        <w:tc>
          <w:tcPr>
            <w:tcW w:w="0" w:type="auto"/>
          </w:tcPr>
          <w:p w:rsidR="00522920" w:rsidRDefault="00565D6E">
            <w:pPr>
              <w:jc w:val="left"/>
            </w:pPr>
            <w:r>
              <w:t>%</w:t>
            </w:r>
          </w:p>
        </w:tc>
        <w:tc>
          <w:tcPr>
            <w:tcW w:w="0" w:type="auto"/>
          </w:tcPr>
          <w:p w:rsidR="00522920" w:rsidRDefault="00565D6E">
            <w:pPr>
              <w:jc w:val="left"/>
            </w:pPr>
            <w:r>
              <w:t>100</w:t>
            </w:r>
          </w:p>
        </w:tc>
        <w:tc>
          <w:tcPr>
            <w:tcW w:w="0" w:type="auto"/>
          </w:tcPr>
          <w:p w:rsidR="00522920" w:rsidRDefault="00565D6E">
            <w:pPr>
              <w:jc w:val="left"/>
            </w:pPr>
            <w:r>
              <w:t>100</w:t>
            </w:r>
          </w:p>
        </w:tc>
        <w:tc>
          <w:tcPr>
            <w:tcW w:w="0" w:type="auto"/>
          </w:tcPr>
          <w:p w:rsidR="00522920" w:rsidRDefault="00565D6E">
            <w:pPr>
              <w:jc w:val="left"/>
            </w:pPr>
            <w:r>
              <w:t>100</w:t>
            </w:r>
          </w:p>
        </w:tc>
      </w:tr>
      <w:tr w:rsidR="00522920">
        <w:tc>
          <w:tcPr>
            <w:tcW w:w="0" w:type="auto"/>
            <w:vMerge w:val="restart"/>
          </w:tcPr>
          <w:p w:rsidR="00522920" w:rsidRDefault="00565D6E">
            <w:pPr>
              <w:jc w:val="left"/>
            </w:pPr>
            <w:r>
              <w:t>9</w:t>
            </w:r>
          </w:p>
        </w:tc>
        <w:tc>
          <w:tcPr>
            <w:tcW w:w="0" w:type="auto"/>
            <w:vMerge w:val="restart"/>
          </w:tcPr>
          <w:p w:rsidR="00522920" w:rsidRDefault="00565D6E">
            <w:pPr>
              <w:jc w:val="left"/>
            </w:pPr>
            <w:r>
              <w:t>Предоставление государственной социальной помощи на основании социального контракта в части использования собственных информационных систем для назначения мер социальной поддержки, обеспечение их интеграции с ЕГИССО в соответствии с требованиями, установленными Правительством Российской Федерации</w:t>
            </w:r>
          </w:p>
        </w:tc>
        <w:tc>
          <w:tcPr>
            <w:tcW w:w="0" w:type="auto"/>
            <w:vMerge w:val="restart"/>
          </w:tcPr>
          <w:p w:rsidR="00522920" w:rsidRDefault="00565D6E">
            <w:pPr>
              <w:jc w:val="left"/>
            </w:pPr>
            <w:r>
              <w:t>Министерство социальной защиты Республики Карелия</w:t>
            </w:r>
          </w:p>
        </w:tc>
        <w:tc>
          <w:tcPr>
            <w:tcW w:w="0" w:type="auto"/>
          </w:tcPr>
          <w:p w:rsidR="00522920" w:rsidRDefault="00565D6E">
            <w:pPr>
              <w:jc w:val="left"/>
            </w:pPr>
            <w:r>
              <w:t>Обеспечено 100% требований к интеграции ведомственной информационной системы органа социальной защиты и ЕГИССО:</w:t>
            </w:r>
          </w:p>
        </w:tc>
        <w:tc>
          <w:tcPr>
            <w:tcW w:w="0" w:type="auto"/>
          </w:tcPr>
          <w:p w:rsidR="00522920" w:rsidRDefault="00565D6E">
            <w:pPr>
              <w:jc w:val="left"/>
            </w:pPr>
            <w:r>
              <w:t>%</w:t>
            </w:r>
          </w:p>
        </w:tc>
        <w:tc>
          <w:tcPr>
            <w:tcW w:w="0" w:type="auto"/>
          </w:tcPr>
          <w:p w:rsidR="00522920" w:rsidRDefault="00565D6E">
            <w:pPr>
              <w:jc w:val="left"/>
            </w:pPr>
            <w:r>
              <w:t>30</w:t>
            </w:r>
          </w:p>
        </w:tc>
        <w:tc>
          <w:tcPr>
            <w:tcW w:w="0" w:type="auto"/>
          </w:tcPr>
          <w:p w:rsidR="00522920" w:rsidRDefault="00565D6E">
            <w:pPr>
              <w:jc w:val="left"/>
            </w:pPr>
            <w:r>
              <w:t>100</w:t>
            </w:r>
          </w:p>
        </w:tc>
        <w:tc>
          <w:tcPr>
            <w:tcW w:w="0" w:type="auto"/>
          </w:tcPr>
          <w:p w:rsidR="00522920" w:rsidRDefault="00565D6E">
            <w:pPr>
              <w:jc w:val="left"/>
            </w:pPr>
            <w:r>
              <w:t>100</w:t>
            </w:r>
          </w:p>
        </w:tc>
      </w:tr>
      <w:tr w:rsidR="00522920">
        <w:tc>
          <w:tcPr>
            <w:tcW w:w="0" w:type="auto"/>
            <w:vMerge w:val="restart"/>
          </w:tcPr>
          <w:p w:rsidR="00522920" w:rsidRDefault="00565D6E">
            <w:pPr>
              <w:jc w:val="left"/>
            </w:pPr>
            <w:r>
              <w:lastRenderedPageBreak/>
              <w:t>10</w:t>
            </w:r>
          </w:p>
        </w:tc>
        <w:tc>
          <w:tcPr>
            <w:tcW w:w="0" w:type="auto"/>
            <w:vMerge w:val="restart"/>
          </w:tcPr>
          <w:p w:rsidR="00522920" w:rsidRDefault="00565D6E">
            <w:pPr>
              <w:jc w:val="left"/>
            </w:pPr>
            <w:r>
              <w:t>Создание Цифровой платформы системы долговременного ухода в части использования собственных информационных систем для назначения мер социальной поддержки, обеспечение их интеграции с ЕГИССО в соответствии с требованиями, установленными Правительством Российской Федерации</w:t>
            </w:r>
          </w:p>
        </w:tc>
        <w:tc>
          <w:tcPr>
            <w:tcW w:w="0" w:type="auto"/>
            <w:vMerge w:val="restart"/>
          </w:tcPr>
          <w:p w:rsidR="00522920" w:rsidRDefault="00565D6E">
            <w:pPr>
              <w:jc w:val="left"/>
            </w:pPr>
            <w:r>
              <w:t>Министерство социальной защиты Республики Карелия</w:t>
            </w:r>
          </w:p>
        </w:tc>
        <w:tc>
          <w:tcPr>
            <w:tcW w:w="0" w:type="auto"/>
          </w:tcPr>
          <w:p w:rsidR="00522920" w:rsidRDefault="00565D6E">
            <w:pPr>
              <w:jc w:val="left"/>
            </w:pPr>
            <w:r>
              <w:t>Обеспечено 100% требований к интеграции ведомственной информационной системы органа социальной защиты и ЕГИССО:</w:t>
            </w:r>
          </w:p>
        </w:tc>
        <w:tc>
          <w:tcPr>
            <w:tcW w:w="0" w:type="auto"/>
          </w:tcPr>
          <w:p w:rsidR="00522920" w:rsidRDefault="00565D6E">
            <w:pPr>
              <w:jc w:val="left"/>
            </w:pPr>
            <w:r>
              <w:t>%</w:t>
            </w:r>
          </w:p>
        </w:tc>
        <w:tc>
          <w:tcPr>
            <w:tcW w:w="0" w:type="auto"/>
          </w:tcPr>
          <w:p w:rsidR="00522920" w:rsidRDefault="00565D6E">
            <w:pPr>
              <w:jc w:val="left"/>
            </w:pPr>
            <w:r>
              <w:t>30</w:t>
            </w:r>
          </w:p>
        </w:tc>
        <w:tc>
          <w:tcPr>
            <w:tcW w:w="0" w:type="auto"/>
          </w:tcPr>
          <w:p w:rsidR="00522920" w:rsidRDefault="00565D6E">
            <w:pPr>
              <w:jc w:val="left"/>
            </w:pPr>
            <w:r>
              <w:t>100</w:t>
            </w:r>
          </w:p>
        </w:tc>
        <w:tc>
          <w:tcPr>
            <w:tcW w:w="0" w:type="auto"/>
          </w:tcPr>
          <w:p w:rsidR="00522920" w:rsidRDefault="00565D6E">
            <w:pPr>
              <w:jc w:val="left"/>
            </w:pPr>
            <w:r>
              <w:t>100</w:t>
            </w:r>
          </w:p>
        </w:tc>
      </w:tr>
      <w:tr w:rsidR="00522920">
        <w:tc>
          <w:tcPr>
            <w:tcW w:w="0" w:type="auto"/>
            <w:vMerge w:val="restart"/>
          </w:tcPr>
          <w:p w:rsidR="00522920" w:rsidRDefault="00565D6E">
            <w:pPr>
              <w:jc w:val="left"/>
            </w:pPr>
            <w:r>
              <w:t>11</w:t>
            </w:r>
          </w:p>
        </w:tc>
        <w:tc>
          <w:tcPr>
            <w:tcW w:w="0" w:type="auto"/>
            <w:vMerge w:val="restart"/>
          </w:tcPr>
          <w:p w:rsidR="00522920" w:rsidRDefault="00565D6E">
            <w:pPr>
              <w:jc w:val="left"/>
            </w:pPr>
            <w:r>
              <w:t>Создание информационной системы «Единый контакт  ̶  центр взаимодействия с гражданами» в части обеспечения информационного наполнения и последующей актуализации экспертной системы ИС ЕКЦ по темам, относящимся к компетенции соответствующего органа государственной власти и/или государственного учреждения</w:t>
            </w:r>
          </w:p>
        </w:tc>
        <w:tc>
          <w:tcPr>
            <w:tcW w:w="0" w:type="auto"/>
            <w:vMerge w:val="restart"/>
          </w:tcPr>
          <w:p w:rsidR="00522920" w:rsidRDefault="00565D6E">
            <w:pPr>
              <w:jc w:val="left"/>
            </w:pPr>
            <w:r>
              <w:t>Министерство социальной защиты Республики Карелия</w:t>
            </w:r>
          </w:p>
        </w:tc>
        <w:tc>
          <w:tcPr>
            <w:tcW w:w="0" w:type="auto"/>
          </w:tcPr>
          <w:p w:rsidR="00522920" w:rsidRDefault="00565D6E" w:rsidP="00841DAA">
            <w:pPr>
              <w:jc w:val="left"/>
            </w:pPr>
            <w:r>
              <w:t>Не мен</w:t>
            </w:r>
            <w:r w:rsidR="00841DAA">
              <w:t>ее 30% поступающих обращений в «</w:t>
            </w:r>
            <w:r>
              <w:t>Единый контакт - центр взаимодействия с гражданами</w:t>
            </w:r>
            <w:r w:rsidR="00841DAA">
              <w:t>»</w:t>
            </w:r>
            <w:r>
              <w:t xml:space="preserve"> обрабатываются посредством голосового или текстового каналов без участия оператора (от общего количества обращений, поступивших от граждан):</w:t>
            </w:r>
          </w:p>
        </w:tc>
        <w:tc>
          <w:tcPr>
            <w:tcW w:w="0" w:type="auto"/>
          </w:tcPr>
          <w:p w:rsidR="00522920" w:rsidRDefault="00565D6E">
            <w:pPr>
              <w:jc w:val="left"/>
            </w:pPr>
            <w:r>
              <w:t>%</w:t>
            </w:r>
          </w:p>
        </w:tc>
        <w:tc>
          <w:tcPr>
            <w:tcW w:w="0" w:type="auto"/>
          </w:tcPr>
          <w:p w:rsidR="00522920" w:rsidRDefault="00565D6E">
            <w:pPr>
              <w:jc w:val="left"/>
            </w:pPr>
            <w:r>
              <w:t>100</w:t>
            </w:r>
          </w:p>
        </w:tc>
        <w:tc>
          <w:tcPr>
            <w:tcW w:w="0" w:type="auto"/>
          </w:tcPr>
          <w:p w:rsidR="00522920" w:rsidRDefault="00565D6E">
            <w:pPr>
              <w:jc w:val="left"/>
            </w:pPr>
            <w:r>
              <w:t>100</w:t>
            </w:r>
          </w:p>
        </w:tc>
        <w:tc>
          <w:tcPr>
            <w:tcW w:w="0" w:type="auto"/>
          </w:tcPr>
          <w:p w:rsidR="00522920" w:rsidRDefault="00565D6E">
            <w:pPr>
              <w:jc w:val="left"/>
            </w:pPr>
            <w:r>
              <w:t>100</w:t>
            </w:r>
          </w:p>
        </w:tc>
      </w:tr>
      <w:tr w:rsidR="00522920">
        <w:tc>
          <w:tcPr>
            <w:tcW w:w="0" w:type="auto"/>
            <w:vMerge w:val="restart"/>
          </w:tcPr>
          <w:p w:rsidR="00522920" w:rsidRDefault="00565D6E">
            <w:pPr>
              <w:jc w:val="left"/>
            </w:pPr>
            <w:r>
              <w:t>12</w:t>
            </w:r>
          </w:p>
        </w:tc>
        <w:tc>
          <w:tcPr>
            <w:tcW w:w="0" w:type="auto"/>
            <w:vMerge w:val="restart"/>
          </w:tcPr>
          <w:p w:rsidR="00522920" w:rsidRDefault="00565D6E">
            <w:pPr>
              <w:jc w:val="left"/>
            </w:pPr>
            <w:r>
              <w:t xml:space="preserve">Создание информационной системы «Единый контакт  ̶  центр взаимодействия с гражданами» в части обеспечения функционирования операторов-экспертов второй линии ИС ЕКЦ для предоставления детализированной и (или) персонифицированной информации по профильным вопросам, относящимся к компетенции соответствующего органа </w:t>
            </w:r>
            <w:r>
              <w:lastRenderedPageBreak/>
              <w:t>государственной власти и/или государственного учреждения</w:t>
            </w:r>
          </w:p>
        </w:tc>
        <w:tc>
          <w:tcPr>
            <w:tcW w:w="0" w:type="auto"/>
            <w:vMerge w:val="restart"/>
          </w:tcPr>
          <w:p w:rsidR="00522920" w:rsidRDefault="00565D6E">
            <w:pPr>
              <w:jc w:val="left"/>
            </w:pPr>
            <w:r>
              <w:lastRenderedPageBreak/>
              <w:t>Министерство социальной защиты Республики Карелия</w:t>
            </w:r>
          </w:p>
        </w:tc>
        <w:tc>
          <w:tcPr>
            <w:tcW w:w="0" w:type="auto"/>
          </w:tcPr>
          <w:p w:rsidR="00522920" w:rsidRDefault="00565D6E" w:rsidP="00841DAA">
            <w:pPr>
              <w:jc w:val="left"/>
            </w:pPr>
            <w:r>
              <w:t>Во всех органах государственной власти Республики Карелия и государственных учреждениях обеспечено подключе</w:t>
            </w:r>
            <w:r w:rsidR="00841DAA">
              <w:t>ние и организована работа в ИС «</w:t>
            </w:r>
            <w:r>
              <w:t>Единый контакт -центр взаимодействия с гражданами</w:t>
            </w:r>
            <w:r w:rsidR="00841DAA">
              <w:t>»</w:t>
            </w:r>
            <w:r>
              <w:t>:</w:t>
            </w:r>
          </w:p>
        </w:tc>
        <w:tc>
          <w:tcPr>
            <w:tcW w:w="0" w:type="auto"/>
          </w:tcPr>
          <w:p w:rsidR="00522920" w:rsidRDefault="00565D6E">
            <w:pPr>
              <w:jc w:val="left"/>
            </w:pPr>
            <w:r>
              <w:t>%</w:t>
            </w:r>
          </w:p>
        </w:tc>
        <w:tc>
          <w:tcPr>
            <w:tcW w:w="0" w:type="auto"/>
          </w:tcPr>
          <w:p w:rsidR="00522920" w:rsidRDefault="00565D6E">
            <w:pPr>
              <w:jc w:val="left"/>
            </w:pPr>
            <w:r>
              <w:t>100</w:t>
            </w:r>
          </w:p>
        </w:tc>
        <w:tc>
          <w:tcPr>
            <w:tcW w:w="0" w:type="auto"/>
          </w:tcPr>
          <w:p w:rsidR="00522920" w:rsidRDefault="00565D6E">
            <w:pPr>
              <w:jc w:val="left"/>
            </w:pPr>
            <w:r>
              <w:t>100</w:t>
            </w:r>
          </w:p>
        </w:tc>
        <w:tc>
          <w:tcPr>
            <w:tcW w:w="0" w:type="auto"/>
          </w:tcPr>
          <w:p w:rsidR="00522920" w:rsidRDefault="00565D6E">
            <w:pPr>
              <w:jc w:val="left"/>
            </w:pPr>
            <w:r>
              <w:t>100</w:t>
            </w:r>
          </w:p>
        </w:tc>
      </w:tr>
      <w:tr w:rsidR="00522920">
        <w:tc>
          <w:tcPr>
            <w:tcW w:w="0" w:type="auto"/>
            <w:vMerge w:val="restart"/>
          </w:tcPr>
          <w:p w:rsidR="00522920" w:rsidRDefault="00565D6E">
            <w:pPr>
              <w:jc w:val="left"/>
            </w:pPr>
            <w:r>
              <w:lastRenderedPageBreak/>
              <w:t>13</w:t>
            </w:r>
          </w:p>
        </w:tc>
        <w:tc>
          <w:tcPr>
            <w:tcW w:w="0" w:type="auto"/>
            <w:vMerge w:val="restart"/>
          </w:tcPr>
          <w:p w:rsidR="00522920" w:rsidRDefault="00565D6E" w:rsidP="00841DAA">
            <w:pPr>
              <w:jc w:val="left"/>
            </w:pPr>
            <w:r>
              <w:t xml:space="preserve">СЗН 2.0 (Модернизация государственной службы занятости населения) в части процесса предоставления гражданам государственных услуг в области содействия занятости населения с использованием функционала единой цифровой платформы </w:t>
            </w:r>
            <w:r w:rsidR="00841DAA">
              <w:t>«</w:t>
            </w:r>
            <w:r>
              <w:t>Работа в России</w:t>
            </w:r>
            <w:r w:rsidR="00841DAA">
              <w:t>»</w:t>
            </w:r>
          </w:p>
        </w:tc>
        <w:tc>
          <w:tcPr>
            <w:tcW w:w="0" w:type="auto"/>
            <w:vMerge w:val="restart"/>
          </w:tcPr>
          <w:p w:rsidR="00522920" w:rsidRDefault="00565D6E">
            <w:pPr>
              <w:jc w:val="left"/>
            </w:pPr>
            <w:r>
              <w:t>Управление труда и занятости Республики Карелия</w:t>
            </w:r>
          </w:p>
        </w:tc>
        <w:tc>
          <w:tcPr>
            <w:tcW w:w="0" w:type="auto"/>
          </w:tcPr>
          <w:p w:rsidR="00522920" w:rsidRDefault="00565D6E">
            <w:pPr>
              <w:jc w:val="left"/>
            </w:pPr>
            <w:r>
              <w:t>100% государственных услуг в области содействия занятости населения, установленных нормативными актами федерального уровня, предоставляются в электронном виде посредством единой цифровой платформы «Работа в России»</w:t>
            </w:r>
          </w:p>
        </w:tc>
        <w:tc>
          <w:tcPr>
            <w:tcW w:w="0" w:type="auto"/>
          </w:tcPr>
          <w:p w:rsidR="00522920" w:rsidRDefault="00565D6E">
            <w:pPr>
              <w:jc w:val="left"/>
            </w:pPr>
            <w:r>
              <w:t>%</w:t>
            </w:r>
          </w:p>
        </w:tc>
        <w:tc>
          <w:tcPr>
            <w:tcW w:w="0" w:type="auto"/>
          </w:tcPr>
          <w:p w:rsidR="00522920" w:rsidRDefault="00565D6E">
            <w:pPr>
              <w:jc w:val="left"/>
            </w:pPr>
            <w:r>
              <w:t>100</w:t>
            </w:r>
          </w:p>
        </w:tc>
        <w:tc>
          <w:tcPr>
            <w:tcW w:w="0" w:type="auto"/>
          </w:tcPr>
          <w:p w:rsidR="00522920" w:rsidRDefault="00565D6E">
            <w:pPr>
              <w:jc w:val="left"/>
            </w:pPr>
            <w:r>
              <w:t>100</w:t>
            </w:r>
          </w:p>
        </w:tc>
        <w:tc>
          <w:tcPr>
            <w:tcW w:w="0" w:type="auto"/>
          </w:tcPr>
          <w:p w:rsidR="00522920" w:rsidRDefault="00565D6E">
            <w:pPr>
              <w:jc w:val="left"/>
            </w:pPr>
            <w:r>
              <w:t>100</w:t>
            </w:r>
          </w:p>
        </w:tc>
      </w:tr>
      <w:tr w:rsidR="00522920">
        <w:tc>
          <w:tcPr>
            <w:tcW w:w="0" w:type="auto"/>
            <w:vMerge w:val="restart"/>
          </w:tcPr>
          <w:p w:rsidR="00522920" w:rsidRDefault="00565D6E">
            <w:pPr>
              <w:jc w:val="left"/>
            </w:pPr>
            <w:r>
              <w:t>14</w:t>
            </w:r>
          </w:p>
        </w:tc>
        <w:tc>
          <w:tcPr>
            <w:tcW w:w="0" w:type="auto"/>
            <w:vMerge w:val="restart"/>
          </w:tcPr>
          <w:p w:rsidR="00522920" w:rsidRDefault="00565D6E">
            <w:pPr>
              <w:jc w:val="left"/>
            </w:pPr>
            <w:r>
              <w:t>СЗН 2.0 (Модернизация государственной службы занятости населения)</w:t>
            </w:r>
          </w:p>
        </w:tc>
        <w:tc>
          <w:tcPr>
            <w:tcW w:w="0" w:type="auto"/>
            <w:vMerge w:val="restart"/>
          </w:tcPr>
          <w:p w:rsidR="00522920" w:rsidRDefault="00565D6E">
            <w:pPr>
              <w:jc w:val="left"/>
            </w:pPr>
            <w:r>
              <w:t>Управление труда и занятости Республики Карелия</w:t>
            </w:r>
          </w:p>
        </w:tc>
        <w:tc>
          <w:tcPr>
            <w:tcW w:w="0" w:type="auto"/>
          </w:tcPr>
          <w:p w:rsidR="00522920" w:rsidRDefault="00565D6E">
            <w:pPr>
              <w:jc w:val="left"/>
            </w:pPr>
            <w:r>
              <w:t>Количество центров занятости населения в Республике Карелия, в которых реализуются или реализованы проекты по модернизации - не менее 3 к концу 2024 года:</w:t>
            </w:r>
          </w:p>
        </w:tc>
        <w:tc>
          <w:tcPr>
            <w:tcW w:w="0" w:type="auto"/>
          </w:tcPr>
          <w:p w:rsidR="00522920" w:rsidRDefault="00565D6E">
            <w:pPr>
              <w:jc w:val="left"/>
            </w:pPr>
            <w:r>
              <w:t>ед.</w:t>
            </w:r>
          </w:p>
        </w:tc>
        <w:tc>
          <w:tcPr>
            <w:tcW w:w="0" w:type="auto"/>
          </w:tcPr>
          <w:p w:rsidR="00522920" w:rsidRDefault="00565D6E">
            <w:pPr>
              <w:jc w:val="left"/>
            </w:pPr>
            <w:r>
              <w:t>1</w:t>
            </w:r>
          </w:p>
        </w:tc>
        <w:tc>
          <w:tcPr>
            <w:tcW w:w="0" w:type="auto"/>
          </w:tcPr>
          <w:p w:rsidR="00522920" w:rsidRDefault="00565D6E">
            <w:pPr>
              <w:jc w:val="left"/>
            </w:pPr>
            <w:r>
              <w:t>2</w:t>
            </w:r>
          </w:p>
        </w:tc>
        <w:tc>
          <w:tcPr>
            <w:tcW w:w="0" w:type="auto"/>
          </w:tcPr>
          <w:p w:rsidR="00522920" w:rsidRDefault="00565D6E">
            <w:pPr>
              <w:jc w:val="left"/>
            </w:pPr>
            <w:r>
              <w:t>3</w:t>
            </w:r>
          </w:p>
        </w:tc>
      </w:tr>
    </w:tbl>
    <w:p w:rsidR="00522920" w:rsidRDefault="00522920">
      <w:pPr>
        <w:sectPr w:rsidR="00522920">
          <w:pgSz w:w="16837" w:h="11905" w:orient="landscape"/>
          <w:pgMar w:top="350" w:right="550" w:bottom="350" w:left="550" w:header="720" w:footer="720" w:gutter="0"/>
          <w:cols w:space="720"/>
        </w:sectPr>
      </w:pPr>
    </w:p>
    <w:p w:rsidR="00522920" w:rsidRDefault="00565D6E">
      <w:pPr>
        <w:pStyle w:val="1"/>
      </w:pPr>
      <w:bookmarkStart w:id="21" w:name="_Toc19"/>
      <w:r>
        <w:lastRenderedPageBreak/>
        <w:t>8.Раздел «Ресурсное обеспечение реализации стратегии»</w:t>
      </w:r>
      <w:bookmarkEnd w:id="21"/>
    </w:p>
    <w:p w:rsidR="00522920" w:rsidRPr="00841DAA" w:rsidRDefault="00565D6E">
      <w:pPr>
        <w:pStyle w:val="2"/>
        <w:rPr>
          <w:color w:val="auto"/>
        </w:rPr>
      </w:pPr>
      <w:bookmarkStart w:id="22" w:name="_Toc20"/>
      <w:r w:rsidRPr="00841DAA">
        <w:rPr>
          <w:color w:val="auto"/>
        </w:rPr>
        <w:t>8.1.Участники реализации стратегии.</w:t>
      </w:r>
      <w:bookmarkEnd w:id="22"/>
    </w:p>
    <w:p w:rsidR="00522920" w:rsidRDefault="00565D6E">
      <w:r>
        <w:t>Руководитель цифровой трансформации Республики Карелия, ответственный за реализацию Стратегии цифровой трансформации:</w:t>
      </w:r>
    </w:p>
    <w:p w:rsidR="00522920" w:rsidRDefault="00565D6E">
      <w:r>
        <w:t>заместитель высшего должностного лица (руководителя высшего исполнительного органа государственной власти) Республики Карелия (или иное должностное лицо), ответственный за информатизацию и (или) цифровое развитие, и обладающий полномочиями руководителя цифровой трансформации в Республике Карелия.</w:t>
      </w:r>
    </w:p>
    <w:p w:rsidR="00522920" w:rsidRDefault="00565D6E">
      <w:r>
        <w:t>Орган исполнительной власти Республики Карелия, ответственный за координацию реализации Стратегии цифровой трансформации:</w:t>
      </w:r>
    </w:p>
    <w:p w:rsidR="00522920" w:rsidRDefault="00565D6E">
      <w:r>
        <w:t>Администрация Главы Республики Карелия.</w:t>
      </w:r>
    </w:p>
    <w:p w:rsidR="00522920" w:rsidRDefault="00565D6E">
      <w:r>
        <w:t>Органы исполнительной власти Республики Карелия, ответственные за отрасли экономики,  социальной сферы и государственного управления Республики Карелия    и реализацию проектов, указаны в Разделе 7 Стратегии цифровой трансформации.</w:t>
      </w:r>
    </w:p>
    <w:p w:rsidR="00522920" w:rsidRPr="007E01B9" w:rsidRDefault="00565D6E">
      <w:pPr>
        <w:pStyle w:val="2"/>
        <w:rPr>
          <w:color w:val="auto"/>
        </w:rPr>
      </w:pPr>
      <w:bookmarkStart w:id="23" w:name="_Toc21"/>
      <w:r w:rsidRPr="007E01B9">
        <w:rPr>
          <w:color w:val="auto"/>
        </w:rPr>
        <w:t>8.2.Финансовое обеспечение.</w:t>
      </w:r>
      <w:bookmarkEnd w:id="23"/>
    </w:p>
    <w:p w:rsidR="00522920" w:rsidRDefault="00565D6E">
      <w:r>
        <w:t>Финансирование мероприятий, предусмотренных Стратегией цифровой трансформации</w:t>
      </w:r>
      <w:r w:rsidR="007E01B9">
        <w:t>,</w:t>
      </w:r>
      <w:r>
        <w:t xml:space="preserve"> обеспечивается в рамках следующих государственных программ Республики Карелия:</w:t>
      </w:r>
    </w:p>
    <w:p w:rsidR="00522920" w:rsidRDefault="00565D6E">
      <w:r>
        <w:t xml:space="preserve">1. Государственная программа Республики Карелия </w:t>
      </w:r>
      <w:r w:rsidR="00FF5778">
        <w:t>«</w:t>
      </w:r>
      <w:r>
        <w:t>Информационное общество</w:t>
      </w:r>
      <w:r w:rsidR="00FF5778">
        <w:t>»</w:t>
      </w:r>
      <w:r>
        <w:t>, утвержденная Постановлением Правительства Республики Карелия от 15.07.2014 № 227-П</w:t>
      </w:r>
    </w:p>
    <w:p w:rsidR="00522920" w:rsidRDefault="00565D6E">
      <w:r>
        <w:t>2. Государственна</w:t>
      </w:r>
      <w:r w:rsidR="00FF5778">
        <w:t>я программа Республики Карелия «</w:t>
      </w:r>
      <w:r>
        <w:t>Развитие транспортной системы</w:t>
      </w:r>
      <w:r w:rsidR="00FF5778">
        <w:t>»</w:t>
      </w:r>
      <w:r>
        <w:t>, утвержденная Постановлением Правительства Республики Карелия от 20.06.2014 № 197-П</w:t>
      </w:r>
    </w:p>
    <w:p w:rsidR="00522920" w:rsidRDefault="00565D6E">
      <w:r>
        <w:t xml:space="preserve">3. Государственная программа Республики Карелия </w:t>
      </w:r>
      <w:r w:rsidR="00382EC4">
        <w:t>«</w:t>
      </w:r>
      <w:r>
        <w:t>Развитие образования</w:t>
      </w:r>
      <w:r w:rsidR="00382EC4">
        <w:t>»</w:t>
      </w:r>
      <w:r>
        <w:t>, утвержденная Постановлением Правительства Республики Карелия от 20.06.2014 № 196-П</w:t>
      </w:r>
    </w:p>
    <w:p w:rsidR="00522920" w:rsidRDefault="00565D6E">
      <w:r>
        <w:t xml:space="preserve">4. Государственная программа Республики Карелия </w:t>
      </w:r>
      <w:r w:rsidR="00382EC4">
        <w:t>«</w:t>
      </w:r>
      <w:r>
        <w:t>Содействие занятости населения</w:t>
      </w:r>
      <w:r w:rsidR="00382EC4">
        <w:t>»</w:t>
      </w:r>
      <w:r>
        <w:t>, утвержденная Постановлением Правительства Республики Карелия от 13.12.2013 № 361-П</w:t>
      </w:r>
    </w:p>
    <w:p w:rsidR="00522920" w:rsidRDefault="00565D6E">
      <w:r>
        <w:t xml:space="preserve">5. Государственная программа Республики Карелия </w:t>
      </w:r>
      <w:r w:rsidR="00382EC4">
        <w:t>«</w:t>
      </w:r>
      <w:r>
        <w:t>Развитие здравоохранения</w:t>
      </w:r>
      <w:r w:rsidR="00382EC4">
        <w:t>»</w:t>
      </w:r>
      <w:r>
        <w:t>, утвержденная Постановлением Правительства Республики Карелия от 09.04.2015 № 118-П</w:t>
      </w:r>
    </w:p>
    <w:p w:rsidR="00522920" w:rsidRDefault="00522920"/>
    <w:p w:rsidR="00522920" w:rsidRDefault="00522920">
      <w:pPr>
        <w:sectPr w:rsidR="00522920">
          <w:pgSz w:w="11905" w:h="16837"/>
          <w:pgMar w:top="1440" w:right="1440" w:bottom="1440" w:left="1440" w:header="720" w:footer="720" w:gutter="0"/>
          <w:cols w:space="720"/>
        </w:sectPr>
      </w:pPr>
    </w:p>
    <w:p w:rsidR="00522920" w:rsidRDefault="00565D6E">
      <w:pPr>
        <w:pStyle w:val="1"/>
      </w:pPr>
      <w:bookmarkStart w:id="24" w:name="_Toc22"/>
      <w:r>
        <w:lastRenderedPageBreak/>
        <w:t>9. Приложения</w:t>
      </w:r>
      <w:bookmarkEnd w:id="24"/>
    </w:p>
    <w:p w:rsidR="00522920" w:rsidRDefault="00565D6E">
      <w:r>
        <w:t xml:space="preserve">  https://pm.ac.gov.ru/</w:t>
      </w:r>
    </w:p>
    <w:p w:rsidR="00522920" w:rsidRDefault="00565D6E">
      <w:r>
        <w:t xml:space="preserve"> </w:t>
      </w:r>
    </w:p>
    <w:sectPr w:rsidR="00522920" w:rsidSect="000A5D3B">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DDE" w:rsidRDefault="00922DDE">
      <w:pPr>
        <w:spacing w:after="0" w:line="240" w:lineRule="auto"/>
      </w:pPr>
      <w:r>
        <w:separator/>
      </w:r>
    </w:p>
  </w:endnote>
  <w:endnote w:type="continuationSeparator" w:id="0">
    <w:p w:rsidR="00922DDE" w:rsidRDefault="00922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DDE" w:rsidRDefault="00922DDE">
      <w:pPr>
        <w:spacing w:after="0" w:line="240" w:lineRule="auto"/>
      </w:pPr>
      <w:r>
        <w:separator/>
      </w:r>
    </w:p>
  </w:footnote>
  <w:footnote w:type="continuationSeparator" w:id="0">
    <w:p w:rsidR="00922DDE" w:rsidRDefault="00922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63" w:rsidRDefault="00627763">
    <w:pPr>
      <w:jc w:val="center"/>
    </w:pPr>
    <w:r>
      <w:fldChar w:fldCharType="begin"/>
    </w:r>
    <w:r>
      <w:rPr>
        <w:sz w:val="20"/>
        <w:szCs w:val="20"/>
      </w:rPr>
      <w:instrText>PAGE</w:instrText>
    </w:r>
    <w:r>
      <w:fldChar w:fldCharType="separate"/>
    </w:r>
    <w:r w:rsidR="00354661">
      <w:rPr>
        <w:noProof/>
        <w:sz w:val="20"/>
        <w:szCs w:val="20"/>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7977"/>
    <w:multiLevelType w:val="hybridMultilevel"/>
    <w:tmpl w:val="9BDAA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20"/>
    <w:rsid w:val="00013258"/>
    <w:rsid w:val="00067215"/>
    <w:rsid w:val="00092FBA"/>
    <w:rsid w:val="000A5D3B"/>
    <w:rsid w:val="000B3F26"/>
    <w:rsid w:val="000E6771"/>
    <w:rsid w:val="00125939"/>
    <w:rsid w:val="00186249"/>
    <w:rsid w:val="00216447"/>
    <w:rsid w:val="0026078D"/>
    <w:rsid w:val="00261604"/>
    <w:rsid w:val="00280D06"/>
    <w:rsid w:val="002B49DB"/>
    <w:rsid w:val="003013B8"/>
    <w:rsid w:val="0033142A"/>
    <w:rsid w:val="003471B2"/>
    <w:rsid w:val="00354661"/>
    <w:rsid w:val="00355695"/>
    <w:rsid w:val="00382EC4"/>
    <w:rsid w:val="003B558B"/>
    <w:rsid w:val="003C4FBC"/>
    <w:rsid w:val="00522920"/>
    <w:rsid w:val="005239D0"/>
    <w:rsid w:val="005277E8"/>
    <w:rsid w:val="0056277B"/>
    <w:rsid w:val="00565D6E"/>
    <w:rsid w:val="005B2755"/>
    <w:rsid w:val="005C5B58"/>
    <w:rsid w:val="005D16E6"/>
    <w:rsid w:val="00603347"/>
    <w:rsid w:val="00627763"/>
    <w:rsid w:val="006612C4"/>
    <w:rsid w:val="00693A18"/>
    <w:rsid w:val="006D1235"/>
    <w:rsid w:val="006F5725"/>
    <w:rsid w:val="00705D9A"/>
    <w:rsid w:val="00713D15"/>
    <w:rsid w:val="007428B0"/>
    <w:rsid w:val="00773385"/>
    <w:rsid w:val="007B56E8"/>
    <w:rsid w:val="007C358A"/>
    <w:rsid w:val="007C5651"/>
    <w:rsid w:val="007D796B"/>
    <w:rsid w:val="007E01B9"/>
    <w:rsid w:val="007F6B34"/>
    <w:rsid w:val="00811A03"/>
    <w:rsid w:val="00841DAA"/>
    <w:rsid w:val="00873D31"/>
    <w:rsid w:val="008E0878"/>
    <w:rsid w:val="00922DDE"/>
    <w:rsid w:val="0092565B"/>
    <w:rsid w:val="00930AD6"/>
    <w:rsid w:val="009472C9"/>
    <w:rsid w:val="00950141"/>
    <w:rsid w:val="009D7277"/>
    <w:rsid w:val="00A57F09"/>
    <w:rsid w:val="00AD6677"/>
    <w:rsid w:val="00AF1133"/>
    <w:rsid w:val="00B1078B"/>
    <w:rsid w:val="00B25246"/>
    <w:rsid w:val="00B65EDA"/>
    <w:rsid w:val="00BD3967"/>
    <w:rsid w:val="00C429CD"/>
    <w:rsid w:val="00C55EDC"/>
    <w:rsid w:val="00C6336D"/>
    <w:rsid w:val="00C75CED"/>
    <w:rsid w:val="00CA7D1E"/>
    <w:rsid w:val="00CB42E7"/>
    <w:rsid w:val="00CD162E"/>
    <w:rsid w:val="00CD5580"/>
    <w:rsid w:val="00CD5E89"/>
    <w:rsid w:val="00CF0B67"/>
    <w:rsid w:val="00CF30AF"/>
    <w:rsid w:val="00D2374D"/>
    <w:rsid w:val="00D364B0"/>
    <w:rsid w:val="00D42001"/>
    <w:rsid w:val="00D447D9"/>
    <w:rsid w:val="00D74BFA"/>
    <w:rsid w:val="00DC54C2"/>
    <w:rsid w:val="00DD5254"/>
    <w:rsid w:val="00E00EB9"/>
    <w:rsid w:val="00E049D7"/>
    <w:rsid w:val="00E62F49"/>
    <w:rsid w:val="00E90CF9"/>
    <w:rsid w:val="00EC20D3"/>
    <w:rsid w:val="00F210B7"/>
    <w:rsid w:val="00F5471E"/>
    <w:rsid w:val="00F81DCC"/>
    <w:rsid w:val="00FF5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jc w:val="both"/>
    </w:pPr>
  </w:style>
  <w:style w:type="paragraph" w:styleId="1">
    <w:name w:val="heading 1"/>
    <w:pPr>
      <w:outlineLvl w:val="0"/>
    </w:pPr>
    <w:rPr>
      <w:b/>
      <w:bCs/>
      <w:color w:val="333333"/>
      <w:sz w:val="32"/>
      <w:szCs w:val="32"/>
    </w:rPr>
  </w:style>
  <w:style w:type="paragraph" w:styleId="2">
    <w:name w:val="heading 2"/>
    <w:pPr>
      <w:outlineLvl w:val="1"/>
    </w:pPr>
    <w:rPr>
      <w:color w:val="666666"/>
      <w:sz w:val="28"/>
      <w:szCs w:val="28"/>
    </w:rPr>
  </w:style>
  <w:style w:type="paragraph" w:styleId="3">
    <w:name w:val="heading 3"/>
    <w:pPr>
      <w:outlineLvl w:val="2"/>
    </w:pPr>
    <w:rPr>
      <w:i/>
      <w:iCs/>
      <w:sz w:val="28"/>
      <w:szCs w:val="28"/>
    </w:rPr>
  </w:style>
  <w:style w:type="paragraph" w:styleId="4">
    <w:name w:val="heading 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table" w:customStyle="1" w:styleId="a4">
    <w:uiPriority w:val="99"/>
    <w:tblPr>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80" w:type="dxa"/>
        <w:left w:w="80" w:type="dxa"/>
        <w:bottom w:w="80" w:type="dxa"/>
        <w:right w:w="80" w:type="dxa"/>
      </w:tblCellMar>
    </w:tblPr>
    <w:tblStylePr w:type="firstRow">
      <w:tblPr/>
      <w:tcPr>
        <w:shd w:val="clear" w:color="auto" w:fill="66BBFF"/>
      </w:tcPr>
    </w:tblStylePr>
  </w:style>
  <w:style w:type="paragraph" w:styleId="a5">
    <w:name w:val="header"/>
    <w:basedOn w:val="a"/>
    <w:link w:val="a6"/>
    <w:uiPriority w:val="99"/>
    <w:unhideWhenUsed/>
    <w:rsid w:val="00AF11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F1133"/>
  </w:style>
  <w:style w:type="paragraph" w:styleId="a7">
    <w:name w:val="footer"/>
    <w:basedOn w:val="a"/>
    <w:link w:val="a8"/>
    <w:uiPriority w:val="99"/>
    <w:unhideWhenUsed/>
    <w:rsid w:val="00AF11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1133"/>
  </w:style>
  <w:style w:type="paragraph" w:styleId="a9">
    <w:name w:val="List Paragraph"/>
    <w:basedOn w:val="a"/>
    <w:uiPriority w:val="34"/>
    <w:qFormat/>
    <w:rsid w:val="003013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jc w:val="both"/>
    </w:pPr>
  </w:style>
  <w:style w:type="paragraph" w:styleId="1">
    <w:name w:val="heading 1"/>
    <w:pPr>
      <w:outlineLvl w:val="0"/>
    </w:pPr>
    <w:rPr>
      <w:b/>
      <w:bCs/>
      <w:color w:val="333333"/>
      <w:sz w:val="32"/>
      <w:szCs w:val="32"/>
    </w:rPr>
  </w:style>
  <w:style w:type="paragraph" w:styleId="2">
    <w:name w:val="heading 2"/>
    <w:pPr>
      <w:outlineLvl w:val="1"/>
    </w:pPr>
    <w:rPr>
      <w:color w:val="666666"/>
      <w:sz w:val="28"/>
      <w:szCs w:val="28"/>
    </w:rPr>
  </w:style>
  <w:style w:type="paragraph" w:styleId="3">
    <w:name w:val="heading 3"/>
    <w:pPr>
      <w:outlineLvl w:val="2"/>
    </w:pPr>
    <w:rPr>
      <w:i/>
      <w:iCs/>
      <w:sz w:val="28"/>
      <w:szCs w:val="28"/>
    </w:rPr>
  </w:style>
  <w:style w:type="paragraph" w:styleId="4">
    <w:name w:val="heading 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table" w:customStyle="1" w:styleId="a4">
    <w:uiPriority w:val="99"/>
    <w:tblPr>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80" w:type="dxa"/>
        <w:left w:w="80" w:type="dxa"/>
        <w:bottom w:w="80" w:type="dxa"/>
        <w:right w:w="80" w:type="dxa"/>
      </w:tblCellMar>
    </w:tblPr>
    <w:tblStylePr w:type="firstRow">
      <w:tblPr/>
      <w:tcPr>
        <w:shd w:val="clear" w:color="auto" w:fill="66BBFF"/>
      </w:tcPr>
    </w:tblStylePr>
  </w:style>
  <w:style w:type="paragraph" w:styleId="a5">
    <w:name w:val="header"/>
    <w:basedOn w:val="a"/>
    <w:link w:val="a6"/>
    <w:uiPriority w:val="99"/>
    <w:unhideWhenUsed/>
    <w:rsid w:val="00AF11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F1133"/>
  </w:style>
  <w:style w:type="paragraph" w:styleId="a7">
    <w:name w:val="footer"/>
    <w:basedOn w:val="a"/>
    <w:link w:val="a8"/>
    <w:uiPriority w:val="99"/>
    <w:unhideWhenUsed/>
    <w:rsid w:val="00AF11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1133"/>
  </w:style>
  <w:style w:type="paragraph" w:styleId="a9">
    <w:name w:val="List Paragraph"/>
    <w:basedOn w:val="a"/>
    <w:uiPriority w:val="34"/>
    <w:qFormat/>
    <w:rsid w:val="00301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7466E-39C0-42F1-B0F8-100EFE264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141</Pages>
  <Words>25975</Words>
  <Characters>148063</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 Д.С.</dc:creator>
  <cp:lastModifiedBy>Малинов Д.С.</cp:lastModifiedBy>
  <cp:revision>3</cp:revision>
  <cp:lastPrinted>2021-08-20T13:30:00Z</cp:lastPrinted>
  <dcterms:created xsi:type="dcterms:W3CDTF">2021-10-28T06:26:00Z</dcterms:created>
  <dcterms:modified xsi:type="dcterms:W3CDTF">2021-10-28T06:39:00Z</dcterms:modified>
</cp:coreProperties>
</file>